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17" w:rsidRPr="00636D17" w:rsidRDefault="00636D17" w:rsidP="00636D17">
      <w:pPr>
        <w:shd w:val="clear" w:color="auto" w:fill="FFFFFF"/>
        <w:spacing w:before="100" w:beforeAutospacing="1" w:after="83" w:line="240" w:lineRule="auto"/>
        <w:jc w:val="center"/>
        <w:outlineLvl w:val="0"/>
        <w:rPr>
          <w:rFonts w:ascii="Trebuchet MS" w:eastAsia="Times New Roman" w:hAnsi="Trebuchet MS" w:cs="Times New Roman"/>
          <w:color w:val="BE272D"/>
          <w:kern w:val="36"/>
          <w:sz w:val="36"/>
          <w:szCs w:val="36"/>
          <w:lang w:eastAsia="it-IT"/>
        </w:rPr>
      </w:pPr>
      <w:r w:rsidRPr="00636D17">
        <w:rPr>
          <w:rFonts w:ascii="Trebuchet MS" w:eastAsia="Times New Roman" w:hAnsi="Trebuchet MS" w:cs="Times New Roman"/>
          <w:color w:val="BE272D"/>
          <w:kern w:val="36"/>
          <w:sz w:val="36"/>
          <w:szCs w:val="36"/>
          <w:lang w:eastAsia="it-IT"/>
        </w:rPr>
        <w:t>Statuto</w:t>
      </w:r>
    </w:p>
    <w:p w:rsidR="00636D17" w:rsidRPr="00636D17" w:rsidRDefault="00636D17" w:rsidP="00636D17">
      <w:pPr>
        <w:shd w:val="clear" w:color="auto" w:fill="FFFFFF"/>
        <w:spacing w:after="240" w:line="240" w:lineRule="auto"/>
        <w:jc w:val="center"/>
        <w:rPr>
          <w:rFonts w:ascii="Trebuchet MS" w:eastAsia="Times New Roman" w:hAnsi="Trebuchet MS" w:cs="Times New Roman"/>
          <w:i/>
          <w:iCs/>
          <w:sz w:val="13"/>
          <w:szCs w:val="13"/>
          <w:lang w:eastAsia="it-IT"/>
        </w:rPr>
      </w:pPr>
      <w:r w:rsidRPr="00636D17">
        <w:rPr>
          <w:rFonts w:ascii="Trebuchet MS" w:eastAsia="Times New Roman" w:hAnsi="Trebuchet MS" w:cs="Times New Roman"/>
          <w:i/>
          <w:iCs/>
          <w:sz w:val="13"/>
          <w:szCs w:val="13"/>
          <w:lang w:eastAsia="it-IT"/>
        </w:rPr>
        <w:t xml:space="preserve">STATUTO </w:t>
      </w:r>
      <w:proofErr w:type="spellStart"/>
      <w:r w:rsidRPr="00636D17">
        <w:rPr>
          <w:rFonts w:ascii="Trebuchet MS" w:eastAsia="Times New Roman" w:hAnsi="Trebuchet MS" w:cs="Times New Roman"/>
          <w:i/>
          <w:iCs/>
          <w:sz w:val="13"/>
          <w:szCs w:val="13"/>
          <w:lang w:eastAsia="it-IT"/>
        </w:rPr>
        <w:t>SNALS-Confsal</w:t>
      </w:r>
      <w:proofErr w:type="spellEnd"/>
      <w:r w:rsidRPr="00636D17">
        <w:rPr>
          <w:rFonts w:ascii="Trebuchet MS" w:eastAsia="Times New Roman" w:hAnsi="Trebuchet MS" w:cs="Times New Roman"/>
          <w:i/>
          <w:iCs/>
          <w:sz w:val="13"/>
          <w:szCs w:val="13"/>
          <w:lang w:eastAsia="it-IT"/>
        </w:rPr>
        <w:t xml:space="preserve"> modificato e approvato dall'</w:t>
      </w:r>
      <w:proofErr w:type="spellStart"/>
      <w:r w:rsidRPr="00636D17">
        <w:rPr>
          <w:rFonts w:ascii="Trebuchet MS" w:eastAsia="Times New Roman" w:hAnsi="Trebuchet MS" w:cs="Times New Roman"/>
          <w:i/>
          <w:iCs/>
          <w:sz w:val="13"/>
          <w:szCs w:val="13"/>
          <w:lang w:eastAsia="it-IT"/>
        </w:rPr>
        <w:t>XI</w:t>
      </w:r>
      <w:proofErr w:type="spellEnd"/>
      <w:r w:rsidRPr="00636D17">
        <w:rPr>
          <w:rFonts w:ascii="Trebuchet MS" w:eastAsia="Times New Roman" w:hAnsi="Trebuchet MS" w:cs="Times New Roman"/>
          <w:i/>
          <w:iCs/>
          <w:sz w:val="13"/>
          <w:szCs w:val="13"/>
          <w:lang w:eastAsia="it-IT"/>
        </w:rPr>
        <w:t xml:space="preserve"> Congresso Nazionale 12-13-14 dicembre 2017</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Modificato e approvato dall’</w:t>
      </w:r>
      <w:proofErr w:type="spellStart"/>
      <w:r w:rsidRPr="00636D17">
        <w:rPr>
          <w:rFonts w:ascii="Trebuchet MS" w:eastAsia="Times New Roman" w:hAnsi="Trebuchet MS" w:cs="Times New Roman"/>
          <w:color w:val="000000"/>
          <w:sz w:val="10"/>
          <w:szCs w:val="10"/>
          <w:lang w:eastAsia="it-IT"/>
        </w:rPr>
        <w:t>XI</w:t>
      </w:r>
      <w:proofErr w:type="spellEnd"/>
      <w:r w:rsidRPr="00636D17">
        <w:rPr>
          <w:rFonts w:ascii="Trebuchet MS" w:eastAsia="Times New Roman" w:hAnsi="Trebuchet MS" w:cs="Times New Roman"/>
          <w:color w:val="000000"/>
          <w:sz w:val="10"/>
          <w:szCs w:val="10"/>
          <w:lang w:eastAsia="it-IT"/>
        </w:rPr>
        <w:t xml:space="preserve"> Congresso Nazionale 12-13-14 dicembre 2017.</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Indice</w:t>
      </w:r>
      <w:r w:rsidRPr="00636D17">
        <w:rPr>
          <w:rFonts w:ascii="Trebuchet MS" w:eastAsia="Times New Roman" w:hAnsi="Trebuchet MS" w:cs="Times New Roman"/>
          <w:color w:val="000000"/>
          <w:sz w:val="10"/>
          <w:szCs w:val="10"/>
          <w:lang w:eastAsia="it-IT"/>
        </w:rPr>
        <w:br/>
      </w:r>
      <w:bookmarkStart w:id="0" w:name="top"/>
      <w:bookmarkEnd w:id="0"/>
      <w:r w:rsidRPr="00636D17">
        <w:rPr>
          <w:rFonts w:ascii="Trebuchet MS" w:eastAsia="Times New Roman" w:hAnsi="Trebuchet MS" w:cs="Times New Roman"/>
          <w:b/>
          <w:bCs/>
          <w:color w:val="000000"/>
          <w:sz w:val="10"/>
          <w:lang w:eastAsia="it-IT"/>
        </w:rPr>
        <w:t>Titolo I - PRINCIPI, FINALITÀ E DEMOCRAZIA INTERNA</w:t>
      </w:r>
      <w:r w:rsidRPr="00636D17">
        <w:rPr>
          <w:rFonts w:ascii="Trebuchet MS" w:eastAsia="Times New Roman" w:hAnsi="Trebuchet MS" w:cs="Times New Roman"/>
          <w:color w:val="000000"/>
          <w:sz w:val="10"/>
          <w:szCs w:val="10"/>
          <w:lang w:eastAsia="it-IT"/>
        </w:rPr>
        <w:br/>
        <w:t>ART. 1 Costituzione e principi</w:t>
      </w:r>
      <w:r w:rsidRPr="00636D17">
        <w:rPr>
          <w:rFonts w:ascii="Trebuchet MS" w:eastAsia="Times New Roman" w:hAnsi="Trebuchet MS" w:cs="Times New Roman"/>
          <w:color w:val="000000"/>
          <w:sz w:val="10"/>
          <w:szCs w:val="10"/>
          <w:lang w:eastAsia="it-IT"/>
        </w:rPr>
        <w:br/>
        <w:t>ART. 2 Finalità</w:t>
      </w:r>
      <w:r w:rsidRPr="00636D17">
        <w:rPr>
          <w:rFonts w:ascii="Trebuchet MS" w:eastAsia="Times New Roman" w:hAnsi="Trebuchet MS" w:cs="Times New Roman"/>
          <w:color w:val="000000"/>
          <w:sz w:val="10"/>
          <w:szCs w:val="10"/>
          <w:lang w:eastAsia="it-IT"/>
        </w:rPr>
        <w:br/>
        <w:t>ART. 3 Tesseramento</w:t>
      </w:r>
      <w:r w:rsidRPr="00636D17">
        <w:rPr>
          <w:rFonts w:ascii="Trebuchet MS" w:eastAsia="Times New Roman" w:hAnsi="Trebuchet MS" w:cs="Times New Roman"/>
          <w:color w:val="000000"/>
          <w:sz w:val="10"/>
          <w:szCs w:val="10"/>
          <w:lang w:eastAsia="it-IT"/>
        </w:rPr>
        <w:br/>
        <w:t>ART. 4 Tutela degli iscritti</w:t>
      </w:r>
      <w:r w:rsidRPr="00636D17">
        <w:rPr>
          <w:rFonts w:ascii="Trebuchet MS" w:eastAsia="Times New Roman" w:hAnsi="Trebuchet MS" w:cs="Times New Roman"/>
          <w:color w:val="000000"/>
          <w:sz w:val="10"/>
          <w:szCs w:val="10"/>
          <w:lang w:eastAsia="it-IT"/>
        </w:rPr>
        <w:br/>
        <w:t>ART. 5 Elezioni interne</w:t>
      </w:r>
      <w:r w:rsidRPr="00636D17">
        <w:rPr>
          <w:rFonts w:ascii="Trebuchet MS" w:eastAsia="Times New Roman" w:hAnsi="Trebuchet MS" w:cs="Times New Roman"/>
          <w:color w:val="000000"/>
          <w:sz w:val="10"/>
          <w:szCs w:val="10"/>
          <w:lang w:eastAsia="it-IT"/>
        </w:rPr>
        <w:br/>
        <w:t>ART. 6 Incompatibilità</w:t>
      </w:r>
      <w:r w:rsidRPr="00636D17">
        <w:rPr>
          <w:rFonts w:ascii="Trebuchet MS" w:eastAsia="Times New Roman" w:hAnsi="Trebuchet MS" w:cs="Times New Roman"/>
          <w:color w:val="000000"/>
          <w:sz w:val="10"/>
          <w:szCs w:val="10"/>
          <w:lang w:eastAsia="it-IT"/>
        </w:rPr>
        <w:br/>
        <w:t>ART. 7 Garanzia e propaganda</w:t>
      </w:r>
      <w:r w:rsidRPr="00636D17">
        <w:rPr>
          <w:rFonts w:ascii="Trebuchet MS" w:eastAsia="Times New Roman" w:hAnsi="Trebuchet MS" w:cs="Times New Roman"/>
          <w:color w:val="000000"/>
          <w:sz w:val="10"/>
          <w:szCs w:val="10"/>
          <w:lang w:eastAsia="it-IT"/>
        </w:rPr>
        <w:br/>
        <w:t>ART. 8 Disfunzioni o irregolarità</w:t>
      </w:r>
      <w:r w:rsidRPr="00636D17">
        <w:rPr>
          <w:rFonts w:ascii="Trebuchet MS" w:eastAsia="Times New Roman" w:hAnsi="Trebuchet MS" w:cs="Times New Roman"/>
          <w:color w:val="000000"/>
          <w:sz w:val="10"/>
          <w:szCs w:val="10"/>
          <w:lang w:eastAsia="it-IT"/>
        </w:rPr>
        <w:br/>
        <w:t>ART. 9 Convocazione degli organi centrali e periferici</w:t>
      </w:r>
      <w:r w:rsidRPr="00636D17">
        <w:rPr>
          <w:rFonts w:ascii="Trebuchet MS" w:eastAsia="Times New Roman" w:hAnsi="Trebuchet MS" w:cs="Times New Roman"/>
          <w:color w:val="000000"/>
          <w:sz w:val="10"/>
          <w:szCs w:val="10"/>
          <w:lang w:eastAsia="it-IT"/>
        </w:rPr>
        <w:br/>
        <w:t>ART. 10 Cooptazione e durata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TITOLO II - STRUTTURE DEL SINDACATO</w:t>
      </w:r>
      <w:r w:rsidRPr="00636D17">
        <w:rPr>
          <w:rFonts w:ascii="Trebuchet MS" w:eastAsia="Times New Roman" w:hAnsi="Trebuchet MS" w:cs="Times New Roman"/>
          <w:color w:val="000000"/>
          <w:sz w:val="10"/>
          <w:szCs w:val="10"/>
          <w:lang w:eastAsia="it-IT"/>
        </w:rPr>
        <w:br/>
        <w:t>ART. 11 Organizzazione periferica</w:t>
      </w:r>
      <w:r w:rsidRPr="00636D17">
        <w:rPr>
          <w:rFonts w:ascii="Trebuchet MS" w:eastAsia="Times New Roman" w:hAnsi="Trebuchet MS" w:cs="Times New Roman"/>
          <w:color w:val="000000"/>
          <w:sz w:val="10"/>
          <w:szCs w:val="10"/>
          <w:lang w:eastAsia="it-IT"/>
        </w:rPr>
        <w:br/>
        <w:t>ART. 12 Delegato e Rappresentanza Sindacale Unitaria</w:t>
      </w:r>
      <w:r w:rsidRPr="00636D17">
        <w:rPr>
          <w:rFonts w:ascii="Trebuchet MS" w:eastAsia="Times New Roman" w:hAnsi="Trebuchet MS" w:cs="Times New Roman"/>
          <w:color w:val="000000"/>
          <w:sz w:val="10"/>
          <w:szCs w:val="10"/>
          <w:lang w:eastAsia="it-IT"/>
        </w:rPr>
        <w:br/>
        <w:t>ART. 13 Organi territoriali</w:t>
      </w:r>
      <w:r w:rsidRPr="00636D17">
        <w:rPr>
          <w:rFonts w:ascii="Trebuchet MS" w:eastAsia="Times New Roman" w:hAnsi="Trebuchet MS" w:cs="Times New Roman"/>
          <w:color w:val="000000"/>
          <w:sz w:val="10"/>
          <w:szCs w:val="10"/>
          <w:lang w:eastAsia="it-IT"/>
        </w:rPr>
        <w:br/>
        <w:t>ART. 14 Organi provinciali</w:t>
      </w:r>
      <w:r w:rsidRPr="00636D17">
        <w:rPr>
          <w:rFonts w:ascii="Trebuchet MS" w:eastAsia="Times New Roman" w:hAnsi="Trebuchet MS" w:cs="Times New Roman"/>
          <w:color w:val="000000"/>
          <w:sz w:val="10"/>
          <w:szCs w:val="10"/>
          <w:lang w:eastAsia="it-IT"/>
        </w:rPr>
        <w:br/>
        <w:t>ART. 15 Funzioni degli organi provinciali</w:t>
      </w:r>
      <w:r w:rsidRPr="00636D17">
        <w:rPr>
          <w:rFonts w:ascii="Trebuchet MS" w:eastAsia="Times New Roman" w:hAnsi="Trebuchet MS" w:cs="Times New Roman"/>
          <w:color w:val="000000"/>
          <w:sz w:val="10"/>
          <w:szCs w:val="10"/>
          <w:lang w:eastAsia="it-IT"/>
        </w:rPr>
        <w:br/>
        <w:t>ART. 16 Consiglio provinciale</w:t>
      </w:r>
      <w:r w:rsidRPr="00636D17">
        <w:rPr>
          <w:rFonts w:ascii="Trebuchet MS" w:eastAsia="Times New Roman" w:hAnsi="Trebuchet MS" w:cs="Times New Roman"/>
          <w:color w:val="000000"/>
          <w:sz w:val="10"/>
          <w:szCs w:val="10"/>
          <w:lang w:eastAsia="it-IT"/>
        </w:rPr>
        <w:br/>
        <w:t>ART. 17 Segretario e Segreteria provinciale</w:t>
      </w:r>
      <w:r w:rsidRPr="00636D17">
        <w:rPr>
          <w:rFonts w:ascii="Trebuchet MS" w:eastAsia="Times New Roman" w:hAnsi="Trebuchet MS" w:cs="Times New Roman"/>
          <w:color w:val="000000"/>
          <w:sz w:val="10"/>
          <w:szCs w:val="10"/>
          <w:lang w:eastAsia="it-IT"/>
        </w:rPr>
        <w:br/>
        <w:t>ART. 18 Collegio provinciale dei Sindaci</w:t>
      </w:r>
      <w:r w:rsidRPr="00636D17">
        <w:rPr>
          <w:rFonts w:ascii="Trebuchet MS" w:eastAsia="Times New Roman" w:hAnsi="Trebuchet MS" w:cs="Times New Roman"/>
          <w:color w:val="000000"/>
          <w:sz w:val="10"/>
          <w:szCs w:val="10"/>
          <w:lang w:eastAsia="it-IT"/>
        </w:rPr>
        <w:br/>
        <w:t>ART. 19 Collegio provinciale dei Probiviri</w:t>
      </w:r>
      <w:r w:rsidRPr="00636D17">
        <w:rPr>
          <w:rFonts w:ascii="Trebuchet MS" w:eastAsia="Times New Roman" w:hAnsi="Trebuchet MS" w:cs="Times New Roman"/>
          <w:color w:val="000000"/>
          <w:sz w:val="10"/>
          <w:szCs w:val="10"/>
          <w:lang w:eastAsia="it-IT"/>
        </w:rPr>
        <w:br/>
        <w:t>ART. 20 Elezione degli organi provinciali</w:t>
      </w:r>
      <w:r w:rsidRPr="00636D17">
        <w:rPr>
          <w:rFonts w:ascii="Trebuchet MS" w:eastAsia="Times New Roman" w:hAnsi="Trebuchet MS" w:cs="Times New Roman"/>
          <w:color w:val="000000"/>
          <w:sz w:val="10"/>
          <w:szCs w:val="10"/>
          <w:lang w:eastAsia="it-IT"/>
        </w:rPr>
        <w:br/>
        <w:t>ART. 21 Organi regionali</w:t>
      </w:r>
      <w:r w:rsidRPr="00636D17">
        <w:rPr>
          <w:rFonts w:ascii="Trebuchet MS" w:eastAsia="Times New Roman" w:hAnsi="Trebuchet MS" w:cs="Times New Roman"/>
          <w:color w:val="000000"/>
          <w:sz w:val="10"/>
          <w:szCs w:val="10"/>
          <w:lang w:eastAsia="it-IT"/>
        </w:rPr>
        <w:br/>
        <w:t>ART. 22 Congresso regionale</w:t>
      </w:r>
      <w:r w:rsidRPr="00636D17">
        <w:rPr>
          <w:rFonts w:ascii="Trebuchet MS" w:eastAsia="Times New Roman" w:hAnsi="Trebuchet MS" w:cs="Times New Roman"/>
          <w:color w:val="000000"/>
          <w:sz w:val="10"/>
          <w:szCs w:val="10"/>
          <w:lang w:eastAsia="it-IT"/>
        </w:rPr>
        <w:br/>
        <w:t>ART. 23 Consiglio regionale</w:t>
      </w:r>
      <w:r w:rsidRPr="00636D17">
        <w:rPr>
          <w:rFonts w:ascii="Trebuchet MS" w:eastAsia="Times New Roman" w:hAnsi="Trebuchet MS" w:cs="Times New Roman"/>
          <w:color w:val="000000"/>
          <w:sz w:val="10"/>
          <w:szCs w:val="10"/>
          <w:lang w:eastAsia="it-IT"/>
        </w:rPr>
        <w:br/>
        <w:t>ART. 24 Segretario regionale</w:t>
      </w:r>
      <w:r w:rsidRPr="00636D17">
        <w:rPr>
          <w:rFonts w:ascii="Trebuchet MS" w:eastAsia="Times New Roman" w:hAnsi="Trebuchet MS" w:cs="Times New Roman"/>
          <w:color w:val="000000"/>
          <w:sz w:val="10"/>
          <w:szCs w:val="10"/>
          <w:lang w:eastAsia="it-IT"/>
        </w:rPr>
        <w:br/>
        <w:t>ART. 25 Segreteria regionale</w:t>
      </w:r>
      <w:r w:rsidRPr="00636D17">
        <w:rPr>
          <w:rFonts w:ascii="Trebuchet MS" w:eastAsia="Times New Roman" w:hAnsi="Trebuchet MS" w:cs="Times New Roman"/>
          <w:color w:val="000000"/>
          <w:sz w:val="10"/>
          <w:szCs w:val="10"/>
          <w:lang w:eastAsia="it-IT"/>
        </w:rPr>
        <w:br/>
        <w:t>ART. 26 Collegio regionale dei Sindaci</w:t>
      </w:r>
      <w:r w:rsidRPr="00636D17">
        <w:rPr>
          <w:rFonts w:ascii="Trebuchet MS" w:eastAsia="Times New Roman" w:hAnsi="Trebuchet MS" w:cs="Times New Roman"/>
          <w:color w:val="000000"/>
          <w:sz w:val="10"/>
          <w:szCs w:val="10"/>
          <w:lang w:eastAsia="it-IT"/>
        </w:rPr>
        <w:br/>
        <w:t>ART. 27 Conferenza dei Segretari provinciali</w:t>
      </w:r>
      <w:r w:rsidRPr="00636D17">
        <w:rPr>
          <w:rFonts w:ascii="Trebuchet MS" w:eastAsia="Times New Roman" w:hAnsi="Trebuchet MS" w:cs="Times New Roman"/>
          <w:color w:val="000000"/>
          <w:sz w:val="10"/>
          <w:szCs w:val="10"/>
          <w:lang w:eastAsia="it-IT"/>
        </w:rPr>
        <w:br/>
        <w:t>ART. 28 Norma transitoria ABROGATO</w:t>
      </w:r>
      <w:r w:rsidRPr="00636D17">
        <w:rPr>
          <w:rFonts w:ascii="Trebuchet MS" w:eastAsia="Times New Roman" w:hAnsi="Trebuchet MS" w:cs="Times New Roman"/>
          <w:color w:val="000000"/>
          <w:sz w:val="10"/>
          <w:szCs w:val="10"/>
          <w:lang w:eastAsia="it-IT"/>
        </w:rPr>
        <w:br/>
        <w:t>ART. 29 Organi nazionali</w:t>
      </w:r>
      <w:r w:rsidRPr="00636D17">
        <w:rPr>
          <w:rFonts w:ascii="Trebuchet MS" w:eastAsia="Times New Roman" w:hAnsi="Trebuchet MS" w:cs="Times New Roman"/>
          <w:color w:val="000000"/>
          <w:sz w:val="10"/>
          <w:szCs w:val="10"/>
          <w:lang w:eastAsia="it-IT"/>
        </w:rPr>
        <w:br/>
        <w:t>ART. 30 Congresso nazionale</w:t>
      </w:r>
      <w:r w:rsidRPr="00636D17">
        <w:rPr>
          <w:rFonts w:ascii="Trebuchet MS" w:eastAsia="Times New Roman" w:hAnsi="Trebuchet MS" w:cs="Times New Roman"/>
          <w:color w:val="000000"/>
          <w:sz w:val="10"/>
          <w:szCs w:val="10"/>
          <w:lang w:eastAsia="it-IT"/>
        </w:rPr>
        <w:br/>
        <w:t>ART. 31 Convocazione del Congresso nazionale</w:t>
      </w:r>
      <w:r w:rsidRPr="00636D17">
        <w:rPr>
          <w:rFonts w:ascii="Trebuchet MS" w:eastAsia="Times New Roman" w:hAnsi="Trebuchet MS" w:cs="Times New Roman"/>
          <w:color w:val="000000"/>
          <w:sz w:val="10"/>
          <w:szCs w:val="10"/>
          <w:lang w:eastAsia="it-IT"/>
        </w:rPr>
        <w:br/>
        <w:t>ART. 32 Delegati al Congresso nazionale</w:t>
      </w:r>
      <w:r w:rsidRPr="00636D17">
        <w:rPr>
          <w:rFonts w:ascii="Trebuchet MS" w:eastAsia="Times New Roman" w:hAnsi="Trebuchet MS" w:cs="Times New Roman"/>
          <w:color w:val="000000"/>
          <w:sz w:val="10"/>
          <w:szCs w:val="10"/>
          <w:lang w:eastAsia="it-IT"/>
        </w:rPr>
        <w:br/>
        <w:t>ART. 33 Convocazione straordinaria del Congresso nazionale, regionale e dell’assemblea provinciale</w:t>
      </w:r>
      <w:r w:rsidRPr="00636D17">
        <w:rPr>
          <w:rFonts w:ascii="Trebuchet MS" w:eastAsia="Times New Roman" w:hAnsi="Trebuchet MS" w:cs="Times New Roman"/>
          <w:color w:val="000000"/>
          <w:sz w:val="10"/>
          <w:szCs w:val="10"/>
          <w:lang w:eastAsia="it-IT"/>
        </w:rPr>
        <w:br/>
        <w:t>ART. 34 Consiglio nazionale</w:t>
      </w:r>
      <w:r w:rsidRPr="00636D17">
        <w:rPr>
          <w:rFonts w:ascii="Trebuchet MS" w:eastAsia="Times New Roman" w:hAnsi="Trebuchet MS" w:cs="Times New Roman"/>
          <w:color w:val="000000"/>
          <w:sz w:val="10"/>
          <w:szCs w:val="10"/>
          <w:lang w:eastAsia="it-IT"/>
        </w:rPr>
        <w:br/>
        <w:t>ART. 35 Composizione del Consiglio nazionale</w:t>
      </w:r>
      <w:r w:rsidRPr="00636D17">
        <w:rPr>
          <w:rFonts w:ascii="Trebuchet MS" w:eastAsia="Times New Roman" w:hAnsi="Trebuchet MS" w:cs="Times New Roman"/>
          <w:color w:val="000000"/>
          <w:sz w:val="10"/>
          <w:szCs w:val="10"/>
          <w:lang w:eastAsia="it-IT"/>
        </w:rPr>
        <w:br/>
        <w:t>ART. 36 Direzione nazionale</w:t>
      </w:r>
      <w:r w:rsidRPr="00636D17">
        <w:rPr>
          <w:rFonts w:ascii="Trebuchet MS" w:eastAsia="Times New Roman" w:hAnsi="Trebuchet MS" w:cs="Times New Roman"/>
          <w:color w:val="000000"/>
          <w:sz w:val="10"/>
          <w:szCs w:val="10"/>
          <w:lang w:eastAsia="it-IT"/>
        </w:rPr>
        <w:br/>
        <w:t>ART. 37 Ufficio di Presidenza del Consiglio nazionale e Ufficio di Presidenza della Direzione nazionale</w:t>
      </w:r>
      <w:r w:rsidRPr="00636D17">
        <w:rPr>
          <w:rFonts w:ascii="Trebuchet MS" w:eastAsia="Times New Roman" w:hAnsi="Trebuchet MS" w:cs="Times New Roman"/>
          <w:color w:val="000000"/>
          <w:sz w:val="10"/>
          <w:szCs w:val="10"/>
          <w:lang w:eastAsia="it-IT"/>
        </w:rPr>
        <w:br/>
        <w:t>ART. 38 Segretario generale</w:t>
      </w:r>
      <w:r w:rsidRPr="00636D17">
        <w:rPr>
          <w:rFonts w:ascii="Trebuchet MS" w:eastAsia="Times New Roman" w:hAnsi="Trebuchet MS" w:cs="Times New Roman"/>
          <w:color w:val="000000"/>
          <w:sz w:val="10"/>
          <w:szCs w:val="10"/>
          <w:lang w:eastAsia="it-IT"/>
        </w:rPr>
        <w:br/>
        <w:t>ART. 39 Segreteria generale</w:t>
      </w:r>
      <w:r w:rsidRPr="00636D17">
        <w:rPr>
          <w:rFonts w:ascii="Trebuchet MS" w:eastAsia="Times New Roman" w:hAnsi="Trebuchet MS" w:cs="Times New Roman"/>
          <w:color w:val="000000"/>
          <w:sz w:val="10"/>
          <w:szCs w:val="10"/>
          <w:lang w:eastAsia="it-IT"/>
        </w:rPr>
        <w:br/>
        <w:t>ART. 40 Conferenze dei Segretari provinciali e regionali</w:t>
      </w:r>
      <w:r w:rsidRPr="00636D17">
        <w:rPr>
          <w:rFonts w:ascii="Trebuchet MS" w:eastAsia="Times New Roman" w:hAnsi="Trebuchet MS" w:cs="Times New Roman"/>
          <w:color w:val="000000"/>
          <w:sz w:val="10"/>
          <w:szCs w:val="10"/>
          <w:lang w:eastAsia="it-IT"/>
        </w:rPr>
        <w:br/>
        <w:t>ART. 41 Organo di stampa</w:t>
      </w:r>
      <w:r w:rsidRPr="00636D17">
        <w:rPr>
          <w:rFonts w:ascii="Trebuchet MS" w:eastAsia="Times New Roman" w:hAnsi="Trebuchet MS" w:cs="Times New Roman"/>
          <w:color w:val="000000"/>
          <w:sz w:val="10"/>
          <w:szCs w:val="10"/>
          <w:lang w:eastAsia="it-IT"/>
        </w:rPr>
        <w:br/>
        <w:t>ART. 42 Organizzazione centrale</w:t>
      </w:r>
      <w:r w:rsidRPr="00636D17">
        <w:rPr>
          <w:rFonts w:ascii="Trebuchet MS" w:eastAsia="Times New Roman" w:hAnsi="Trebuchet MS" w:cs="Times New Roman"/>
          <w:color w:val="000000"/>
          <w:sz w:val="10"/>
          <w:szCs w:val="10"/>
          <w:lang w:eastAsia="it-IT"/>
        </w:rPr>
        <w:br/>
        <w:t>ART. 43 Collegio nazionale dei Sindaci</w:t>
      </w:r>
      <w:r w:rsidRPr="00636D17">
        <w:rPr>
          <w:rFonts w:ascii="Trebuchet MS" w:eastAsia="Times New Roman" w:hAnsi="Trebuchet MS" w:cs="Times New Roman"/>
          <w:color w:val="000000"/>
          <w:sz w:val="10"/>
          <w:szCs w:val="10"/>
          <w:lang w:eastAsia="it-IT"/>
        </w:rPr>
        <w:br/>
        <w:t>ART. 44 Collegio nazionale dei Probiviri</w:t>
      </w:r>
      <w:r w:rsidRPr="00636D17">
        <w:rPr>
          <w:rFonts w:ascii="Trebuchet MS" w:eastAsia="Times New Roman" w:hAnsi="Trebuchet MS" w:cs="Times New Roman"/>
          <w:color w:val="000000"/>
          <w:sz w:val="10"/>
          <w:szCs w:val="10"/>
          <w:lang w:eastAsia="it-IT"/>
        </w:rPr>
        <w:br/>
        <w:t>ART. 45 Commissione di vigilanza  ABROGATO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TITOLO III - ORGANIZZAZIONE DEI SETTORI</w:t>
      </w:r>
      <w:r w:rsidRPr="00636D17">
        <w:rPr>
          <w:rFonts w:ascii="Trebuchet MS" w:eastAsia="Times New Roman" w:hAnsi="Trebuchet MS" w:cs="Times New Roman"/>
          <w:color w:val="000000"/>
          <w:sz w:val="10"/>
          <w:szCs w:val="10"/>
          <w:lang w:eastAsia="it-IT"/>
        </w:rPr>
        <w:br/>
        <w:t>ART. 46 Settori del sindacato</w:t>
      </w:r>
      <w:r w:rsidRPr="00636D17">
        <w:rPr>
          <w:rFonts w:ascii="Trebuchet MS" w:eastAsia="Times New Roman" w:hAnsi="Trebuchet MS" w:cs="Times New Roman"/>
          <w:color w:val="000000"/>
          <w:sz w:val="10"/>
          <w:szCs w:val="10"/>
          <w:lang w:eastAsia="it-IT"/>
        </w:rPr>
        <w:br/>
        <w:t>ART. 47 Consulta provinciale di settore</w:t>
      </w:r>
      <w:r w:rsidRPr="00636D17">
        <w:rPr>
          <w:rFonts w:ascii="Trebuchet MS" w:eastAsia="Times New Roman" w:hAnsi="Trebuchet MS" w:cs="Times New Roman"/>
          <w:color w:val="000000"/>
          <w:sz w:val="10"/>
          <w:szCs w:val="10"/>
          <w:lang w:eastAsia="it-IT"/>
        </w:rPr>
        <w:br/>
        <w:t>ART. 48 Organi nazionali di settore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TITOLO IV - BILANCIO, PATRIMONIO E AMMINISTRAZIONE</w:t>
      </w:r>
      <w:r w:rsidRPr="00636D17">
        <w:rPr>
          <w:rFonts w:ascii="Trebuchet MS" w:eastAsia="Times New Roman" w:hAnsi="Trebuchet MS" w:cs="Times New Roman"/>
          <w:color w:val="000000"/>
          <w:sz w:val="10"/>
          <w:szCs w:val="10"/>
          <w:lang w:eastAsia="it-IT"/>
        </w:rPr>
        <w:br/>
        <w:t>ART. 49 Bilancio nazionale</w:t>
      </w:r>
      <w:r w:rsidRPr="00636D17">
        <w:rPr>
          <w:rFonts w:ascii="Trebuchet MS" w:eastAsia="Times New Roman" w:hAnsi="Trebuchet MS" w:cs="Times New Roman"/>
          <w:color w:val="000000"/>
          <w:sz w:val="10"/>
          <w:szCs w:val="10"/>
          <w:lang w:eastAsia="it-IT"/>
        </w:rPr>
        <w:br/>
        <w:t>ART. 50 Bilancio provinciale e regionale</w:t>
      </w:r>
      <w:r w:rsidRPr="00636D17">
        <w:rPr>
          <w:rFonts w:ascii="Trebuchet MS" w:eastAsia="Times New Roman" w:hAnsi="Trebuchet MS" w:cs="Times New Roman"/>
          <w:color w:val="000000"/>
          <w:sz w:val="10"/>
          <w:szCs w:val="10"/>
          <w:lang w:eastAsia="it-IT"/>
        </w:rPr>
        <w:br/>
        <w:t>ART. 51 Patrimonio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TITOLO V - MODIFICHE STATUTARIE E REGOLAMENTO</w:t>
      </w:r>
      <w:r w:rsidRPr="00636D17">
        <w:rPr>
          <w:rFonts w:ascii="Trebuchet MS" w:eastAsia="Times New Roman" w:hAnsi="Trebuchet MS" w:cs="Times New Roman"/>
          <w:color w:val="000000"/>
          <w:sz w:val="10"/>
          <w:szCs w:val="10"/>
          <w:lang w:eastAsia="it-IT"/>
        </w:rPr>
        <w:br/>
        <w:t>ART. 52 Modifiche statutarie</w:t>
      </w:r>
      <w:r w:rsidRPr="00636D17">
        <w:rPr>
          <w:rFonts w:ascii="Trebuchet MS" w:eastAsia="Times New Roman" w:hAnsi="Trebuchet MS" w:cs="Times New Roman"/>
          <w:color w:val="000000"/>
          <w:sz w:val="10"/>
          <w:szCs w:val="10"/>
          <w:lang w:eastAsia="it-IT"/>
        </w:rPr>
        <w:br/>
        <w:t>ART. 53 Regolamenti </w:t>
      </w:r>
      <w:r w:rsidRPr="00636D17">
        <w:rPr>
          <w:rFonts w:ascii="Trebuchet MS" w:eastAsia="Times New Roman" w:hAnsi="Trebuchet MS" w:cs="Times New Roman"/>
          <w:color w:val="000000"/>
          <w:sz w:val="10"/>
          <w:szCs w:val="10"/>
          <w:lang w:eastAsia="it-IT"/>
        </w:rPr>
        <w:br/>
        <w:t>ART. 54 Abrogazioni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i/>
          <w:iCs/>
          <w:color w:val="000000"/>
          <w:sz w:val="10"/>
          <w:u w:val="single"/>
          <w:lang w:eastAsia="it-IT"/>
        </w:rPr>
        <w:t>TITOLO I</w:t>
      </w:r>
      <w:r w:rsidRPr="00636D17">
        <w:rPr>
          <w:rFonts w:ascii="Trebuchet MS" w:eastAsia="Times New Roman" w:hAnsi="Trebuchet MS" w:cs="Times New Roman"/>
          <w:i/>
          <w:iCs/>
          <w:color w:val="000000"/>
          <w:sz w:val="10"/>
          <w:szCs w:val="10"/>
          <w:u w:val="single"/>
          <w:lang w:eastAsia="it-IT"/>
        </w:rPr>
        <w:br/>
      </w:r>
      <w:r w:rsidRPr="00636D17">
        <w:rPr>
          <w:rFonts w:ascii="Trebuchet MS" w:eastAsia="Times New Roman" w:hAnsi="Trebuchet MS" w:cs="Times New Roman"/>
          <w:i/>
          <w:iCs/>
          <w:color w:val="000000"/>
          <w:sz w:val="10"/>
          <w:u w:val="single"/>
          <w:lang w:eastAsia="it-IT"/>
        </w:rPr>
        <w:t>Principi, finalità e democrazia interna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Costituzione e principi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E' costituito, con sede in Roma, il Sindacato Nazionale Autonomo Lavoratori della Scuola (S.N.A.L.S.), organizzazione unitaria, libera, democratica ed autonoma di tutti i settori del lavoro pubblico e privato dell’Istruzione: Scuola, Alta Formazione Artistica e Musicale  (</w:t>
      </w:r>
      <w:proofErr w:type="spellStart"/>
      <w:r w:rsidRPr="00636D17">
        <w:rPr>
          <w:rFonts w:ascii="Trebuchet MS" w:eastAsia="Times New Roman" w:hAnsi="Trebuchet MS" w:cs="Times New Roman"/>
          <w:color w:val="000000"/>
          <w:sz w:val="10"/>
          <w:szCs w:val="10"/>
          <w:lang w:eastAsia="it-IT"/>
        </w:rPr>
        <w:t>A.F.A.M.</w:t>
      </w:r>
      <w:proofErr w:type="spellEnd"/>
      <w:r w:rsidRPr="00636D17">
        <w:rPr>
          <w:rFonts w:ascii="Trebuchet MS" w:eastAsia="Times New Roman" w:hAnsi="Trebuchet MS" w:cs="Times New Roman"/>
          <w:color w:val="000000"/>
          <w:sz w:val="10"/>
          <w:szCs w:val="10"/>
          <w:lang w:eastAsia="it-IT"/>
        </w:rPr>
        <w:t>), Università, Ricerca.</w:t>
      </w:r>
      <w:r w:rsidRPr="00636D17">
        <w:rPr>
          <w:rFonts w:ascii="Trebuchet MS" w:eastAsia="Times New Roman" w:hAnsi="Trebuchet MS" w:cs="Times New Roman"/>
          <w:color w:val="000000"/>
          <w:sz w:val="10"/>
          <w:szCs w:val="10"/>
          <w:lang w:eastAsia="it-IT"/>
        </w:rPr>
        <w:br/>
        <w:t>Lo S.N.A.L.S. aderisce alla Confederazione dei Sindacati Autonomi dei Lavoratori (</w:t>
      </w:r>
      <w:proofErr w:type="spellStart"/>
      <w:r w:rsidRPr="00636D17">
        <w:rPr>
          <w:rFonts w:ascii="Trebuchet MS" w:eastAsia="Times New Roman" w:hAnsi="Trebuchet MS" w:cs="Times New Roman"/>
          <w:color w:val="000000"/>
          <w:sz w:val="10"/>
          <w:szCs w:val="10"/>
          <w:lang w:eastAsia="it-IT"/>
        </w:rPr>
        <w:t>CONF.S.A.L.</w:t>
      </w:r>
      <w:proofErr w:type="spellEnd"/>
      <w:r w:rsidRPr="00636D17">
        <w:rPr>
          <w:rFonts w:ascii="Trebuchet MS" w:eastAsia="Times New Roman" w:hAnsi="Trebuchet MS" w:cs="Times New Roman"/>
          <w:color w:val="000000"/>
          <w:sz w:val="10"/>
          <w:szCs w:val="10"/>
          <w:lang w:eastAsia="it-IT"/>
        </w:rPr>
        <w:t>).</w:t>
      </w:r>
      <w:r w:rsidRPr="00636D17">
        <w:rPr>
          <w:rFonts w:ascii="Trebuchet MS" w:eastAsia="Times New Roman" w:hAnsi="Trebuchet MS" w:cs="Times New Roman"/>
          <w:color w:val="000000"/>
          <w:sz w:val="10"/>
          <w:szCs w:val="10"/>
          <w:lang w:eastAsia="it-IT"/>
        </w:rPr>
        <w:br/>
        <w:t>Lo S.N.A.L.S. è unitario perché muove dalla consapevolezza della unità sostanziale dei problemi della scuola e di quelli del lavoro, nella dimensione economica e sociale, e, in particolare, nel pubblico impiego.</w:t>
      </w:r>
      <w:r w:rsidRPr="00636D17">
        <w:rPr>
          <w:rFonts w:ascii="Trebuchet MS" w:eastAsia="Times New Roman" w:hAnsi="Trebuchet MS" w:cs="Times New Roman"/>
          <w:color w:val="000000"/>
          <w:sz w:val="10"/>
          <w:szCs w:val="10"/>
          <w:lang w:eastAsia="it-IT"/>
        </w:rPr>
        <w:br/>
        <w:t>Lo S.N.A.L.S., indipendente dal Governo, dai partiti politici e dalle associazioni di qualunque tipo, pone l'autonomia come garanzia precisa di libertà e di pluralità democratica.</w:t>
      </w:r>
      <w:r w:rsidRPr="00636D17">
        <w:rPr>
          <w:rFonts w:ascii="Trebuchet MS" w:eastAsia="Times New Roman" w:hAnsi="Trebuchet MS" w:cs="Times New Roman"/>
          <w:color w:val="000000"/>
          <w:sz w:val="10"/>
          <w:szCs w:val="10"/>
          <w:lang w:eastAsia="it-IT"/>
        </w:rPr>
        <w:br/>
        <w:t>Lo S.N.A.L.S. è democratico: esso si ispira ai principi costituzionali nati dalla lotta di Liberazione; si impegna a difendere ed a sostenere le libere istituzioni ed il sistema pluralistico; rifiuta il concetto e la politica del sindacalismo di classe o di massa, che sia unico, esclusivo ed esternamente diretto; si pone come associazione di base, la cui linea programmatica si definisce nel serio ed aperto confronto delle posizioni e si realizza attraverso la libera elezione delle cariche.</w:t>
      </w:r>
      <w:r w:rsidRPr="00636D17">
        <w:rPr>
          <w:rFonts w:ascii="Trebuchet MS" w:eastAsia="Times New Roman" w:hAnsi="Trebuchet MS" w:cs="Times New Roman"/>
          <w:color w:val="000000"/>
          <w:sz w:val="10"/>
          <w:szCs w:val="10"/>
          <w:lang w:eastAsia="it-IT"/>
        </w:rPr>
        <w:br/>
        <w:t>Lo S.N.A.L.S. è un ente di tipo associativo non commerciale, per cui non potrà:</w:t>
      </w:r>
      <w:r w:rsidRPr="00636D17">
        <w:rPr>
          <w:rFonts w:ascii="Trebuchet MS" w:eastAsia="Times New Roman" w:hAnsi="Trebuchet MS" w:cs="Times New Roman"/>
          <w:color w:val="000000"/>
          <w:sz w:val="10"/>
          <w:szCs w:val="10"/>
          <w:lang w:eastAsia="it-IT"/>
        </w:rPr>
        <w:br/>
        <w:t>1) distribuire, anche in modo indiretto, utili e avanzi di gestione nonché fondi, riserve o capitale durante la vita della associazione, salvo che la destinazione o la distribuzione non siano imposte dalla legge;</w:t>
      </w:r>
      <w:r w:rsidRPr="00636D17">
        <w:rPr>
          <w:rFonts w:ascii="Trebuchet MS" w:eastAsia="Times New Roman" w:hAnsi="Trebuchet MS" w:cs="Times New Roman"/>
          <w:color w:val="000000"/>
          <w:sz w:val="10"/>
          <w:szCs w:val="10"/>
          <w:lang w:eastAsia="it-IT"/>
        </w:rPr>
        <w:br/>
        <w:t xml:space="preserve">2) trasmettere ad altri il contributo associativo. </w:t>
      </w:r>
      <w:hyperlink r:id="rId4"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Finalità</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che non persegue fini di lucro, ha per obiettivo di tutelare e sviluppare organicamente, attraverso la contrattazione, la pressione sui pubblici poteri e l'esercizio dello sciopero, le condizioni morali, professionali, giuridiche ed economiche del lavoro nel Comparto Istruzione e Ricerca.</w:t>
      </w:r>
      <w:r w:rsidRPr="00636D17">
        <w:rPr>
          <w:rFonts w:ascii="Trebuchet MS" w:eastAsia="Times New Roman" w:hAnsi="Trebuchet MS" w:cs="Times New Roman"/>
          <w:color w:val="000000"/>
          <w:sz w:val="10"/>
          <w:szCs w:val="10"/>
          <w:lang w:eastAsia="it-IT"/>
        </w:rPr>
        <w:br/>
        <w:t>La ratifica di base è richiesta a conclusione delle vertenze sindacali.</w:t>
      </w:r>
      <w:r w:rsidRPr="00636D17">
        <w:rPr>
          <w:rFonts w:ascii="Trebuchet MS" w:eastAsia="Times New Roman" w:hAnsi="Trebuchet MS" w:cs="Times New Roman"/>
          <w:color w:val="000000"/>
          <w:sz w:val="10"/>
          <w:szCs w:val="10"/>
          <w:lang w:eastAsia="it-IT"/>
        </w:rPr>
        <w:br/>
        <w:t>Lo S.N.A.L.S. persegue le seguenti ulteriori finalità:</w:t>
      </w:r>
      <w:r w:rsidRPr="00636D17">
        <w:rPr>
          <w:rFonts w:ascii="Trebuchet MS" w:eastAsia="Times New Roman" w:hAnsi="Trebuchet MS" w:cs="Times New Roman"/>
          <w:color w:val="000000"/>
          <w:sz w:val="10"/>
          <w:szCs w:val="10"/>
          <w:lang w:eastAsia="it-IT"/>
        </w:rPr>
        <w:br/>
        <w:t>a) la difesa dei diritti sindacali dei lavoratori della Scuola, dell’Università, della Ricerca e dell’Alta Formazione Artistica e Musicale, nonché l'aggiornamento della loro professionalità;</w:t>
      </w:r>
      <w:r w:rsidRPr="00636D17">
        <w:rPr>
          <w:rFonts w:ascii="Trebuchet MS" w:eastAsia="Times New Roman" w:hAnsi="Trebuchet MS" w:cs="Times New Roman"/>
          <w:color w:val="000000"/>
          <w:sz w:val="10"/>
          <w:szCs w:val="10"/>
          <w:lang w:eastAsia="it-IT"/>
        </w:rPr>
        <w:br/>
        <w:t>b) lo sviluppo ed il rinnovamento, seriamente programmati, del sistema educativo e delle istituzioni scolastiche, in modo precipuo della scuola pubblica nelle sue articolazioni statali e regionali, per valorizzarne la funzione sociale;</w:t>
      </w:r>
      <w:r w:rsidRPr="00636D17">
        <w:rPr>
          <w:rFonts w:ascii="Trebuchet MS" w:eastAsia="Times New Roman" w:hAnsi="Trebuchet MS" w:cs="Times New Roman"/>
          <w:color w:val="000000"/>
          <w:sz w:val="10"/>
          <w:szCs w:val="10"/>
          <w:lang w:eastAsia="it-IT"/>
        </w:rPr>
        <w:br/>
        <w:t>c) la difesa conseguente della serietà della scuola e del suo contributo, in concorso con la famiglia, alla formazione completa della persona in una comunità operosa e democratica;</w:t>
      </w:r>
      <w:r w:rsidRPr="00636D17">
        <w:rPr>
          <w:rFonts w:ascii="Trebuchet MS" w:eastAsia="Times New Roman" w:hAnsi="Trebuchet MS" w:cs="Times New Roman"/>
          <w:color w:val="000000"/>
          <w:sz w:val="10"/>
          <w:szCs w:val="10"/>
          <w:lang w:eastAsia="it-IT"/>
        </w:rPr>
        <w:br/>
        <w:t>d) l'autogoverno socialmente responsabile della scuola, nel riconoscimento dell'apporto autonomo delle altre componenti ed in primo luogo degli studenti e delle famiglie;</w:t>
      </w:r>
      <w:r w:rsidRPr="00636D17">
        <w:rPr>
          <w:rFonts w:ascii="Trebuchet MS" w:eastAsia="Times New Roman" w:hAnsi="Trebuchet MS" w:cs="Times New Roman"/>
          <w:color w:val="000000"/>
          <w:sz w:val="10"/>
          <w:szCs w:val="10"/>
          <w:lang w:eastAsia="it-IT"/>
        </w:rPr>
        <w:br/>
        <w:t>e) la tutela della dignità del lavoro scolastico e della libertà dell'insegnamento e della ricerca.</w:t>
      </w:r>
      <w:r w:rsidRPr="00636D17">
        <w:rPr>
          <w:rFonts w:ascii="Trebuchet MS" w:eastAsia="Times New Roman" w:hAnsi="Trebuchet MS" w:cs="Times New Roman"/>
          <w:color w:val="000000"/>
          <w:sz w:val="10"/>
          <w:szCs w:val="10"/>
          <w:lang w:eastAsia="it-IT"/>
        </w:rPr>
        <w:br/>
        <w:t xml:space="preserve">Lo S.N.A.L.S., inoltre, contribuisce, in seno alla </w:t>
      </w:r>
      <w:proofErr w:type="spellStart"/>
      <w:r w:rsidRPr="00636D17">
        <w:rPr>
          <w:rFonts w:ascii="Trebuchet MS" w:eastAsia="Times New Roman" w:hAnsi="Trebuchet MS" w:cs="Times New Roman"/>
          <w:color w:val="000000"/>
          <w:sz w:val="10"/>
          <w:szCs w:val="10"/>
          <w:lang w:eastAsia="it-IT"/>
        </w:rPr>
        <w:t>CONF.S.A.L.</w:t>
      </w:r>
      <w:proofErr w:type="spellEnd"/>
      <w:r w:rsidRPr="00636D17">
        <w:rPr>
          <w:rFonts w:ascii="Trebuchet MS" w:eastAsia="Times New Roman" w:hAnsi="Trebuchet MS" w:cs="Times New Roman"/>
          <w:color w:val="000000"/>
          <w:sz w:val="10"/>
          <w:szCs w:val="10"/>
          <w:lang w:eastAsia="it-IT"/>
        </w:rPr>
        <w:t xml:space="preserve">, con proprie proposte alla formazione della politica economica (investimenti, reddito, occupazione, servizi sociali, tributi), alla definizione delle riforme sociali ed alla realizzazione di una organica e giusta politica retributiva sia del settore pubblico sia del settore privato. </w:t>
      </w:r>
      <w:hyperlink r:id="rId5"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Tesseramento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organizza unitariamente il personale della scuola di ogni ordine e grado, dipendente dallo Stato e dagli Enti Privati, dell'alta Formazione Artistica e Musicale e della Ricerca, compreso quello all'estero, e dell'Università  e ne assume la rappresentanza.</w:t>
      </w:r>
      <w:r w:rsidRPr="00636D17">
        <w:rPr>
          <w:rFonts w:ascii="Trebuchet MS" w:eastAsia="Times New Roman" w:hAnsi="Trebuchet MS" w:cs="Times New Roman"/>
          <w:color w:val="000000"/>
          <w:sz w:val="10"/>
          <w:szCs w:val="10"/>
          <w:lang w:eastAsia="it-IT"/>
        </w:rPr>
        <w:br/>
        <w:t>Hanno titolo all'iscrizione gli appartenenti al personale afferente ai settori ed ai comitati intersettoriali previsti dall'art. 46 del presente Statuto, nonché gli aspiranti a contratti di lavoro a tempo indeterminato o determinato inerenti i settori predetti.</w:t>
      </w:r>
      <w:r w:rsidRPr="00636D17">
        <w:rPr>
          <w:rFonts w:ascii="Trebuchet MS" w:eastAsia="Times New Roman" w:hAnsi="Trebuchet MS" w:cs="Times New Roman"/>
          <w:color w:val="000000"/>
          <w:sz w:val="10"/>
          <w:szCs w:val="10"/>
          <w:lang w:eastAsia="it-IT"/>
        </w:rPr>
        <w:br/>
        <w:t>Sono soci dello S.N.A.L.S. tutti coloro che si impegnano all'osservanza del presente Statuto, del regolamento applicativo, dei deliberati degli organi statutari e che versano la quota annuale di iscrizione.</w:t>
      </w:r>
      <w:r w:rsidRPr="00636D17">
        <w:rPr>
          <w:rFonts w:ascii="Trebuchet MS" w:eastAsia="Times New Roman" w:hAnsi="Trebuchet MS" w:cs="Times New Roman"/>
          <w:color w:val="000000"/>
          <w:sz w:val="10"/>
          <w:szCs w:val="10"/>
          <w:lang w:eastAsia="it-IT"/>
        </w:rPr>
        <w:br/>
        <w:t xml:space="preserve">Il tesseramento avviene secondo norme che saranno stabilite dal Consiglio nazionale. Il Consiglio nazionale stabilirà, altresì, la ripartizione delle quote di iscrizione fra la Segreteria generale, le Segreterie regionali e quelle provinciali.  </w:t>
      </w:r>
      <w:hyperlink r:id="rId6"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Tutela degli iscritti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tutela la libertà dei singoli iscritti, i quali non possono organizzarsi in gruppi istituzionalizzati.</w:t>
      </w:r>
      <w:r w:rsidRPr="00636D17">
        <w:rPr>
          <w:rFonts w:ascii="Trebuchet MS" w:eastAsia="Times New Roman" w:hAnsi="Trebuchet MS" w:cs="Times New Roman"/>
          <w:color w:val="000000"/>
          <w:sz w:val="10"/>
          <w:szCs w:val="10"/>
          <w:lang w:eastAsia="it-IT"/>
        </w:rPr>
        <w:br/>
        <w:t xml:space="preserve">In occasione dei Congressi, nonché dei consigli chiamati a deliberare fra un congresso e l'altro, deve essere possibile far emergere e confrontare le tesi di politica sindacale e scolastica; deve essere possibile la scelta organica dei dirigenti chiamati ad interpretare democraticamente e responsabilmente la volontà della base; deve essere possibile la formazione e la libera articolazione del consenso e del dissenso alla base ed al vertice. </w:t>
      </w:r>
      <w:hyperlink r:id="rId7"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lastRenderedPageBreak/>
        <w:br/>
      </w:r>
      <w:r w:rsidRPr="00636D17">
        <w:rPr>
          <w:rFonts w:ascii="Trebuchet MS" w:eastAsia="Times New Roman" w:hAnsi="Trebuchet MS" w:cs="Times New Roman"/>
          <w:b/>
          <w:bCs/>
          <w:color w:val="000000"/>
          <w:sz w:val="10"/>
          <w:lang w:eastAsia="it-IT"/>
        </w:rPr>
        <w:t>Art. 5</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Elezioni interne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è fondato sul principio della più ampia democrazia interna.</w:t>
      </w:r>
      <w:r w:rsidRPr="00636D17">
        <w:rPr>
          <w:rFonts w:ascii="Trebuchet MS" w:eastAsia="Times New Roman" w:hAnsi="Trebuchet MS" w:cs="Times New Roman"/>
          <w:color w:val="000000"/>
          <w:sz w:val="10"/>
          <w:szCs w:val="10"/>
          <w:lang w:eastAsia="it-IT"/>
        </w:rPr>
        <w:br/>
        <w:t>Tutte le cariche sociali negli organi deliberanti, direttivi ed esecutivi ed in quelli di controllo, sono elettive.</w:t>
      </w:r>
      <w:r w:rsidRPr="00636D17">
        <w:rPr>
          <w:rFonts w:ascii="Trebuchet MS" w:eastAsia="Times New Roman" w:hAnsi="Trebuchet MS" w:cs="Times New Roman"/>
          <w:color w:val="000000"/>
          <w:sz w:val="10"/>
          <w:szCs w:val="10"/>
          <w:lang w:eastAsia="it-IT"/>
        </w:rPr>
        <w:br/>
        <w:t>Tutte le decisioni devono essere prese a maggioranza dei voti.</w:t>
      </w:r>
      <w:r w:rsidRPr="00636D17">
        <w:rPr>
          <w:rFonts w:ascii="Trebuchet MS" w:eastAsia="Times New Roman" w:hAnsi="Trebuchet MS" w:cs="Times New Roman"/>
          <w:color w:val="000000"/>
          <w:sz w:val="10"/>
          <w:szCs w:val="10"/>
          <w:lang w:eastAsia="it-IT"/>
        </w:rPr>
        <w:br/>
        <w:t>Le riunioni di qualsiasi organo sono valide se è presente almeno la metà più uno dei componenti.</w:t>
      </w:r>
      <w:r w:rsidRPr="00636D17">
        <w:rPr>
          <w:rFonts w:ascii="Trebuchet MS" w:eastAsia="Times New Roman" w:hAnsi="Trebuchet MS" w:cs="Times New Roman"/>
          <w:color w:val="000000"/>
          <w:sz w:val="10"/>
          <w:szCs w:val="10"/>
          <w:lang w:eastAsia="it-IT"/>
        </w:rPr>
        <w:br/>
        <w:t>Per tutte le elezioni interne relative ad organi deliberanti, di controllo o di settore, composti da almeno tre persone, si applica, qualora vengano presentate più liste, il metodo proporzionale.</w:t>
      </w:r>
      <w:r w:rsidRPr="00636D17">
        <w:rPr>
          <w:rFonts w:ascii="Trebuchet MS" w:eastAsia="Times New Roman" w:hAnsi="Trebuchet MS" w:cs="Times New Roman"/>
          <w:color w:val="000000"/>
          <w:sz w:val="10"/>
          <w:szCs w:val="10"/>
          <w:lang w:eastAsia="it-IT"/>
        </w:rPr>
        <w:br/>
        <w:t>Per le elezioni interne degli organi esecutivi si applica il metodo maggioritario.</w:t>
      </w:r>
      <w:r w:rsidRPr="00636D17">
        <w:rPr>
          <w:rFonts w:ascii="Trebuchet MS" w:eastAsia="Times New Roman" w:hAnsi="Trebuchet MS" w:cs="Times New Roman"/>
          <w:color w:val="000000"/>
          <w:sz w:val="10"/>
          <w:szCs w:val="10"/>
          <w:lang w:eastAsia="it-IT"/>
        </w:rPr>
        <w:br/>
        <w:t>Il numero minimo di firme di sottoscrittori per la presentazione di liste è fissato in un decimo degli aventi diritto al voto.</w:t>
      </w:r>
      <w:r w:rsidRPr="00636D17">
        <w:rPr>
          <w:rFonts w:ascii="Trebuchet MS" w:eastAsia="Times New Roman" w:hAnsi="Trebuchet MS" w:cs="Times New Roman"/>
          <w:color w:val="000000"/>
          <w:sz w:val="10"/>
          <w:szCs w:val="10"/>
          <w:lang w:eastAsia="it-IT"/>
        </w:rPr>
        <w:br/>
        <w:t>Tutte le elezioni devono essere effettuate con votazioni dirette e segrete.</w:t>
      </w:r>
      <w:r w:rsidRPr="00636D17">
        <w:rPr>
          <w:rFonts w:ascii="Trebuchet MS" w:eastAsia="Times New Roman" w:hAnsi="Trebuchet MS" w:cs="Times New Roman"/>
          <w:color w:val="000000"/>
          <w:sz w:val="10"/>
          <w:szCs w:val="10"/>
          <w:lang w:eastAsia="it-IT"/>
        </w:rPr>
        <w:br/>
        <w:t xml:space="preserve">Gli organi esecutivi e le cariche elettive in genere decadono qualora sia stata votata la sfiducia nei loro confronti da parte degli organi che li hanno eletti. </w:t>
      </w:r>
      <w:hyperlink r:id="rId8"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6</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Incompatibilità</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Le cariche di Segretario generale, regionale e provinciale e di membro della Segreteria generale dello S.N.A.L.S. sono incompatibili con il mandato parlamentare o politico-amministrativo, con l'appartenenza ad organi esecutivi di partiti, o con la carica di responsabile degli uffici scuola dei partiti.</w:t>
      </w:r>
      <w:r w:rsidRPr="00636D17">
        <w:rPr>
          <w:rFonts w:ascii="Trebuchet MS" w:eastAsia="Times New Roman" w:hAnsi="Trebuchet MS" w:cs="Times New Roman"/>
          <w:color w:val="000000"/>
          <w:sz w:val="10"/>
          <w:szCs w:val="10"/>
          <w:lang w:eastAsia="it-IT"/>
        </w:rPr>
        <w:br/>
        <w:t>Le cariche di Segretario generale, regionale e provinciale dello S.N.A.L.S. non sono cumulabili tra loro. Si deroga dalla non cumulabilità solo nel caso in cui l’elezione avvenga con la maggioranza qualificata dei due terzi dei componenti dei rispettivi Consigli.</w:t>
      </w:r>
      <w:r w:rsidRPr="00636D17">
        <w:rPr>
          <w:rFonts w:ascii="Trebuchet MS" w:eastAsia="Times New Roman" w:hAnsi="Trebuchet MS" w:cs="Times New Roman"/>
          <w:color w:val="000000"/>
          <w:sz w:val="10"/>
          <w:szCs w:val="10"/>
          <w:lang w:eastAsia="it-IT"/>
        </w:rPr>
        <w:br/>
        <w:t>I membri del Collegio provinciale, regionale e nazionale dei Sindaci e i membri del Collegio provinciale e nazionale dei Probiviri non possono far parte degli organi deliberanti ai rispettivi livelli.</w:t>
      </w:r>
      <w:r w:rsidRPr="00636D17">
        <w:rPr>
          <w:rFonts w:ascii="Trebuchet MS" w:eastAsia="Times New Roman" w:hAnsi="Trebuchet MS" w:cs="Times New Roman"/>
          <w:color w:val="000000"/>
          <w:sz w:val="10"/>
          <w:szCs w:val="10"/>
          <w:lang w:eastAsia="it-IT"/>
        </w:rPr>
        <w:br/>
        <w:t xml:space="preserve">Eventuali altri casi di non cumulabilità di cariche, con particolare riguardo agli incarichi rappresentativi in organi esecutivi esterni, saranno stabiliti dal Consiglio nazionale. </w:t>
      </w:r>
      <w:hyperlink r:id="rId9"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7</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Garanzia e propaganda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A tutti gli iscritti è garantito, all'interno del sindacato, il diritto di parola, critica e propaganda.</w:t>
      </w:r>
      <w:r w:rsidRPr="00636D17">
        <w:rPr>
          <w:rFonts w:ascii="Trebuchet MS" w:eastAsia="Times New Roman" w:hAnsi="Trebuchet MS" w:cs="Times New Roman"/>
          <w:color w:val="000000"/>
          <w:sz w:val="10"/>
          <w:szCs w:val="10"/>
          <w:lang w:eastAsia="it-IT"/>
        </w:rPr>
        <w:br/>
        <w:t>I soci si impegnano a proporre le rivendicazioni e la linea operativa nei momenti e nelle sedi in cui si elaborano e si discutono i programmi del sindacato.</w:t>
      </w:r>
      <w:r w:rsidRPr="00636D17">
        <w:rPr>
          <w:rFonts w:ascii="Trebuchet MS" w:eastAsia="Times New Roman" w:hAnsi="Trebuchet MS" w:cs="Times New Roman"/>
          <w:color w:val="000000"/>
          <w:sz w:val="10"/>
          <w:szCs w:val="10"/>
          <w:lang w:eastAsia="it-IT"/>
        </w:rPr>
        <w:br/>
        <w:t>Qualora una proposta non venga accolta, i soci hanno diritto ad ulteriore propaganda in seno al sindacato, ma devono astenersi da attività sindacali svolte fuori dal sindacato unitario e da iniziative disgregatrici.</w:t>
      </w:r>
      <w:r w:rsidRPr="00636D17">
        <w:rPr>
          <w:rFonts w:ascii="Trebuchet MS" w:eastAsia="Times New Roman" w:hAnsi="Trebuchet MS" w:cs="Times New Roman"/>
          <w:color w:val="000000"/>
          <w:sz w:val="10"/>
          <w:szCs w:val="10"/>
          <w:lang w:eastAsia="it-IT"/>
        </w:rPr>
        <w:br/>
        <w:t xml:space="preserve">Le deliberazioni sono impegnative per tutti. Una volta deliberate azioni sindacali di agitazione o sciopero oppure altre iniziative, ogni socio dovrà astenersi da qualsiasi atto che indebolisca l'azione del sindacato o ne minacci l'unità organizzativa. </w:t>
      </w:r>
      <w:hyperlink r:id="rId10"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Art. 8</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Disfunzioni o irregolarità</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In caso di disfunzioni dovute ad inefficienza o inefficacia dell’azione sindacale, registrate in una provincia, gli organi provinciali verranno affiancati nella gestione da un gruppo di supporto con il coinvolgimento delle Segreterie provinciali viciniori.</w:t>
      </w:r>
      <w:r w:rsidRPr="00636D17">
        <w:rPr>
          <w:rFonts w:ascii="Trebuchet MS" w:eastAsia="Times New Roman" w:hAnsi="Trebuchet MS" w:cs="Times New Roman"/>
          <w:color w:val="000000"/>
          <w:sz w:val="10"/>
          <w:szCs w:val="10"/>
          <w:lang w:eastAsia="it-IT"/>
        </w:rPr>
        <w:br/>
        <w:t>In caso di gravi irregolarità poste in essere dagli organi esecutivi di una provincia, gli stessi saranno dichiarati decaduti.</w:t>
      </w:r>
      <w:r w:rsidRPr="00636D17">
        <w:rPr>
          <w:rFonts w:ascii="Trebuchet MS" w:eastAsia="Times New Roman" w:hAnsi="Trebuchet MS" w:cs="Times New Roman"/>
          <w:color w:val="000000"/>
          <w:sz w:val="10"/>
          <w:szCs w:val="10"/>
          <w:lang w:eastAsia="it-IT"/>
        </w:rPr>
        <w:br/>
        <w:t xml:space="preserve">Il Consiglio nazionale disciplinerà i casi di irregolarità coniugando rigore e diritti di difesa. </w:t>
      </w:r>
      <w:hyperlink r:id="rId11"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9</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Convocazione degli organi centrali e periferici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Tutti gli organi deliberanti, centrali e periferici, sono convocati, con indicazione dell'ordine del giorno, in via ordinaria dai responsabili degli organi, su richiesta delle Segreterie e, in via straordinaria, quando ne faccia richiesta almeno un terzo dei componenti gli organi.</w:t>
      </w:r>
      <w:r w:rsidRPr="00636D17">
        <w:rPr>
          <w:rFonts w:ascii="Trebuchet MS" w:eastAsia="Times New Roman" w:hAnsi="Trebuchet MS" w:cs="Times New Roman"/>
          <w:color w:val="000000"/>
          <w:sz w:val="10"/>
          <w:szCs w:val="10"/>
          <w:lang w:eastAsia="it-IT"/>
        </w:rPr>
        <w:br/>
        <w:t>La riunione relativa deve avvenire entro un massimo di trenta giorni dal ricevimento della richiesta per gli organi centrali e di quindici per gli organi periferici.</w:t>
      </w:r>
      <w:r w:rsidRPr="00636D17">
        <w:rPr>
          <w:rFonts w:ascii="Trebuchet MS" w:eastAsia="Times New Roman" w:hAnsi="Trebuchet MS" w:cs="Times New Roman"/>
          <w:color w:val="000000"/>
          <w:sz w:val="10"/>
          <w:szCs w:val="10"/>
          <w:lang w:eastAsia="it-IT"/>
        </w:rPr>
        <w:br/>
        <w:t>In quest'ultimo caso, in mancanza di convocazione, provvederà il Segretario regionale per gli organi provinciali e il Segretario generale per gli organi regionali.</w:t>
      </w:r>
      <w:r w:rsidRPr="00636D17">
        <w:rPr>
          <w:rFonts w:ascii="Trebuchet MS" w:eastAsia="Times New Roman" w:hAnsi="Trebuchet MS" w:cs="Times New Roman"/>
          <w:color w:val="000000"/>
          <w:sz w:val="10"/>
          <w:szCs w:val="10"/>
          <w:lang w:eastAsia="it-IT"/>
        </w:rPr>
        <w:br/>
        <w:t>I membri di tutti gli organi del sindacato, centrali e periferici, che risultino assenti senza giustificati motivi per due sessioni consecutive, sono dichiarati decaduti dagli organi di cui fanno parte, nella seduta successiva.</w:t>
      </w:r>
      <w:r w:rsidRPr="00636D17">
        <w:rPr>
          <w:rFonts w:ascii="Trebuchet MS" w:eastAsia="Times New Roman" w:hAnsi="Trebuchet MS" w:cs="Times New Roman"/>
          <w:color w:val="000000"/>
          <w:sz w:val="10"/>
          <w:szCs w:val="10"/>
          <w:lang w:eastAsia="it-IT"/>
        </w:rPr>
        <w:br/>
        <w:t xml:space="preserve">Gli organi deliberanti del sindacato, centrali e periferici (Consiglio nazionale, Consigli regionali e provinciali) e le Consulte di settore si riuniscono almeno due volte l'anno. </w:t>
      </w:r>
      <w:hyperlink r:id="rId12"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10</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Cooptazione e durata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Negli organi deliberanti (Consiglio nazionale, Direzione nazionale, Consigli regionali e provinciali), nonché nelle Consulte di settore provinciali e nazionali, possono essere cooptati, in situazioni particolari, altri membri fino ad un massimo corrispondente al dieci per cento dei loro componenti eletti da una maggioranza qualificata di almeno due terzi degli aventi diritto al voto.</w:t>
      </w:r>
      <w:r w:rsidRPr="00636D17">
        <w:rPr>
          <w:rFonts w:ascii="Trebuchet MS" w:eastAsia="Times New Roman" w:hAnsi="Trebuchet MS" w:cs="Times New Roman"/>
          <w:color w:val="000000"/>
          <w:sz w:val="10"/>
          <w:szCs w:val="10"/>
          <w:lang w:eastAsia="it-IT"/>
        </w:rPr>
        <w:br/>
        <w:t xml:space="preserve">Tutti gli organi deliberanti, direttivi ed esecutivi restano in carica improrogabilmente non più di quattro anni.  </w:t>
      </w:r>
      <w:hyperlink r:id="rId13"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i/>
          <w:iCs/>
          <w:color w:val="000000"/>
          <w:sz w:val="10"/>
          <w:u w:val="single"/>
          <w:lang w:eastAsia="it-IT"/>
        </w:rPr>
        <w:t>TITOLO II</w:t>
      </w:r>
      <w:r w:rsidRPr="00636D17">
        <w:rPr>
          <w:rFonts w:ascii="Trebuchet MS" w:eastAsia="Times New Roman" w:hAnsi="Trebuchet MS" w:cs="Times New Roman"/>
          <w:i/>
          <w:iCs/>
          <w:color w:val="000000"/>
          <w:sz w:val="10"/>
          <w:szCs w:val="10"/>
          <w:u w:val="single"/>
          <w:lang w:eastAsia="it-IT"/>
        </w:rPr>
        <w:br/>
      </w:r>
      <w:r w:rsidRPr="00636D17">
        <w:rPr>
          <w:rFonts w:ascii="Trebuchet MS" w:eastAsia="Times New Roman" w:hAnsi="Trebuchet MS" w:cs="Times New Roman"/>
          <w:i/>
          <w:iCs/>
          <w:color w:val="000000"/>
          <w:sz w:val="10"/>
          <w:u w:val="single"/>
          <w:lang w:eastAsia="it-IT"/>
        </w:rPr>
        <w:t>Strutture del Sindacato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11</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Organizzazione periferica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dispone di strutture ed organi unitari. Questi hanno, a tutti i livelli, sedi, uffici, attrezzature, personale e mezzi adeguati.</w:t>
      </w:r>
      <w:r w:rsidRPr="00636D17">
        <w:rPr>
          <w:rFonts w:ascii="Trebuchet MS" w:eastAsia="Times New Roman" w:hAnsi="Trebuchet MS" w:cs="Times New Roman"/>
          <w:color w:val="000000"/>
          <w:sz w:val="10"/>
          <w:szCs w:val="10"/>
          <w:lang w:eastAsia="it-IT"/>
        </w:rPr>
        <w:br/>
        <w:t xml:space="preserve">L'organizzazione periferica unitaria dello S.N.A.L.S. si articola in strutture regionali, provinciali e, di norma, anche territoriali.  </w:t>
      </w:r>
      <w:hyperlink r:id="rId14"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12</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Delegato e Rappresentanza Sindacale Unitaria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allo scopo di garantire una vita sindacale sempre più aderente alla realtà ed ai problemi della scuola e della società ed insieme la partecipazione diretta nelle scelte programmatiche e nella gestione delle lotte e delle conquiste, fonda la sua organizzazione unitaria sul Delegato, individuato in ogni unità scolastica o sede di servizio.</w:t>
      </w:r>
      <w:r w:rsidRPr="00636D17">
        <w:rPr>
          <w:rFonts w:ascii="Trebuchet MS" w:eastAsia="Times New Roman" w:hAnsi="Trebuchet MS" w:cs="Times New Roman"/>
          <w:color w:val="000000"/>
          <w:sz w:val="10"/>
          <w:szCs w:val="10"/>
          <w:lang w:eastAsia="it-IT"/>
        </w:rPr>
        <w:br/>
        <w:t>Il Delegato, eletto dagli iscritti o designato dalla Segreteria provinciale, tutela gli interessi e salvaguarda i diritti dei soci sul posto di lavoro, anche attraverso la contrattazione decentrata; cura l'informazione e la propaganda; garantisce la partecipazione diretta del personale nelle scelte programmatiche e nella gestione delle lotte e delle conquiste; provvede al tesseramento.</w:t>
      </w:r>
      <w:r w:rsidRPr="00636D17">
        <w:rPr>
          <w:rFonts w:ascii="Trebuchet MS" w:eastAsia="Times New Roman" w:hAnsi="Trebuchet MS" w:cs="Times New Roman"/>
          <w:color w:val="000000"/>
          <w:sz w:val="10"/>
          <w:szCs w:val="10"/>
          <w:lang w:eastAsia="it-IT"/>
        </w:rPr>
        <w:br/>
        <w:t>Il Delegato collabora con la Rappresentanza Sindacale Unitaria (</w:t>
      </w:r>
      <w:proofErr w:type="spellStart"/>
      <w:r w:rsidRPr="00636D17">
        <w:rPr>
          <w:rFonts w:ascii="Trebuchet MS" w:eastAsia="Times New Roman" w:hAnsi="Trebuchet MS" w:cs="Times New Roman"/>
          <w:color w:val="000000"/>
          <w:sz w:val="10"/>
          <w:szCs w:val="10"/>
          <w:lang w:eastAsia="it-IT"/>
        </w:rPr>
        <w:t>R.S.U.</w:t>
      </w:r>
      <w:proofErr w:type="spellEnd"/>
      <w:r w:rsidRPr="00636D17">
        <w:rPr>
          <w:rFonts w:ascii="Trebuchet MS" w:eastAsia="Times New Roman" w:hAnsi="Trebuchet MS" w:cs="Times New Roman"/>
          <w:color w:val="000000"/>
          <w:sz w:val="10"/>
          <w:szCs w:val="10"/>
          <w:lang w:eastAsia="it-IT"/>
        </w:rPr>
        <w:t>) eletta nelle liste dello S.N.A.L.S. nella condivisione delle scelte programmatiche e nelle azioni a tutela del personale della scuola, nell’Istituzione scolastica di appartenenza.</w:t>
      </w:r>
      <w:r w:rsidRPr="00636D17">
        <w:rPr>
          <w:rFonts w:ascii="Trebuchet MS" w:eastAsia="Times New Roman" w:hAnsi="Trebuchet MS" w:cs="Times New Roman"/>
          <w:color w:val="000000"/>
          <w:sz w:val="10"/>
          <w:szCs w:val="10"/>
          <w:lang w:eastAsia="it-IT"/>
        </w:rPr>
        <w:br/>
        <w:t xml:space="preserve">La </w:t>
      </w:r>
      <w:proofErr w:type="spellStart"/>
      <w:r w:rsidRPr="00636D17">
        <w:rPr>
          <w:rFonts w:ascii="Trebuchet MS" w:eastAsia="Times New Roman" w:hAnsi="Trebuchet MS" w:cs="Times New Roman"/>
          <w:color w:val="000000"/>
          <w:sz w:val="10"/>
          <w:szCs w:val="10"/>
          <w:lang w:eastAsia="it-IT"/>
        </w:rPr>
        <w:t>R.S.U.</w:t>
      </w:r>
      <w:proofErr w:type="spellEnd"/>
      <w:r w:rsidRPr="00636D17">
        <w:rPr>
          <w:rFonts w:ascii="Trebuchet MS" w:eastAsia="Times New Roman" w:hAnsi="Trebuchet MS" w:cs="Times New Roman"/>
          <w:color w:val="000000"/>
          <w:sz w:val="10"/>
          <w:szCs w:val="10"/>
          <w:lang w:eastAsia="it-IT"/>
        </w:rPr>
        <w:t xml:space="preserve"> può essere chiamata a partecipare alle riunioni degli organi territoriali di cui all’art. 13.</w:t>
      </w:r>
      <w:r w:rsidRPr="00636D17">
        <w:rPr>
          <w:rFonts w:ascii="Trebuchet MS" w:eastAsia="Times New Roman" w:hAnsi="Trebuchet MS" w:cs="Times New Roman"/>
          <w:color w:val="000000"/>
          <w:sz w:val="10"/>
          <w:szCs w:val="10"/>
          <w:lang w:eastAsia="it-IT"/>
        </w:rPr>
        <w:br/>
        <w:t xml:space="preserve">La Segreteria provinciale può istituire l’assemblea delle </w:t>
      </w:r>
      <w:proofErr w:type="spellStart"/>
      <w:r w:rsidRPr="00636D17">
        <w:rPr>
          <w:rFonts w:ascii="Trebuchet MS" w:eastAsia="Times New Roman" w:hAnsi="Trebuchet MS" w:cs="Times New Roman"/>
          <w:color w:val="000000"/>
          <w:sz w:val="10"/>
          <w:szCs w:val="10"/>
          <w:lang w:eastAsia="it-IT"/>
        </w:rPr>
        <w:t>RR.SS.UU</w:t>
      </w:r>
      <w:proofErr w:type="spellEnd"/>
      <w:r w:rsidRPr="00636D17">
        <w:rPr>
          <w:rFonts w:ascii="Trebuchet MS" w:eastAsia="Times New Roman" w:hAnsi="Trebuchet MS" w:cs="Times New Roman"/>
          <w:color w:val="000000"/>
          <w:sz w:val="10"/>
          <w:szCs w:val="10"/>
          <w:lang w:eastAsia="it-IT"/>
        </w:rPr>
        <w:t xml:space="preserve">. per ambiti territoriali. </w:t>
      </w:r>
      <w:hyperlink r:id="rId15"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13</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  territoriali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xml:space="preserve">Per la realizzazione della politica scolastica territoriale, ciascuna Segreteria provinciale, con apposita delibera del Consiglio provinciale, può organizzarsi per ambiti territoriali. </w:t>
      </w:r>
      <w:hyperlink r:id="rId16"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Art. 14</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 provinciali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Sono organi provinciali unitari:</w:t>
      </w:r>
      <w:r w:rsidRPr="00636D17">
        <w:rPr>
          <w:rFonts w:ascii="Trebuchet MS" w:eastAsia="Times New Roman" w:hAnsi="Trebuchet MS" w:cs="Times New Roman"/>
          <w:color w:val="000000"/>
          <w:sz w:val="10"/>
          <w:szCs w:val="10"/>
          <w:lang w:eastAsia="it-IT"/>
        </w:rPr>
        <w:br/>
        <w:t>a)  l'Assemblea degli iscritti;</w:t>
      </w:r>
      <w:r w:rsidRPr="00636D17">
        <w:rPr>
          <w:rFonts w:ascii="Trebuchet MS" w:eastAsia="Times New Roman" w:hAnsi="Trebuchet MS" w:cs="Times New Roman"/>
          <w:color w:val="000000"/>
          <w:sz w:val="10"/>
          <w:szCs w:val="10"/>
          <w:lang w:eastAsia="it-IT"/>
        </w:rPr>
        <w:br/>
        <w:t>b)  il Consiglio provinciale;</w:t>
      </w:r>
      <w:r w:rsidRPr="00636D17">
        <w:rPr>
          <w:rFonts w:ascii="Trebuchet MS" w:eastAsia="Times New Roman" w:hAnsi="Trebuchet MS" w:cs="Times New Roman"/>
          <w:color w:val="000000"/>
          <w:sz w:val="10"/>
          <w:szCs w:val="10"/>
          <w:lang w:eastAsia="it-IT"/>
        </w:rPr>
        <w:br/>
        <w:t>c)  il Segretario provinciale;</w:t>
      </w:r>
      <w:r w:rsidRPr="00636D17">
        <w:rPr>
          <w:rFonts w:ascii="Trebuchet MS" w:eastAsia="Times New Roman" w:hAnsi="Trebuchet MS" w:cs="Times New Roman"/>
          <w:color w:val="000000"/>
          <w:sz w:val="10"/>
          <w:szCs w:val="10"/>
          <w:lang w:eastAsia="it-IT"/>
        </w:rPr>
        <w:br/>
        <w:t>d)  la Segreteria provinciale;</w:t>
      </w:r>
      <w:r w:rsidRPr="00636D17">
        <w:rPr>
          <w:rFonts w:ascii="Trebuchet MS" w:eastAsia="Times New Roman" w:hAnsi="Trebuchet MS" w:cs="Times New Roman"/>
          <w:color w:val="000000"/>
          <w:sz w:val="10"/>
          <w:szCs w:val="10"/>
          <w:lang w:eastAsia="it-IT"/>
        </w:rPr>
        <w:br/>
        <w:t>e)  il Collegio dei Sindaci;</w:t>
      </w:r>
      <w:r w:rsidRPr="00636D17">
        <w:rPr>
          <w:rFonts w:ascii="Trebuchet MS" w:eastAsia="Times New Roman" w:hAnsi="Trebuchet MS" w:cs="Times New Roman"/>
          <w:color w:val="000000"/>
          <w:sz w:val="10"/>
          <w:szCs w:val="10"/>
          <w:lang w:eastAsia="it-IT"/>
        </w:rPr>
        <w:br/>
        <w:t>f) il Collegio dei Probiviri;</w:t>
      </w:r>
      <w:r w:rsidRPr="00636D17">
        <w:rPr>
          <w:rFonts w:ascii="Trebuchet MS" w:eastAsia="Times New Roman" w:hAnsi="Trebuchet MS" w:cs="Times New Roman"/>
          <w:color w:val="000000"/>
          <w:sz w:val="10"/>
          <w:szCs w:val="10"/>
          <w:lang w:eastAsia="it-IT"/>
        </w:rPr>
        <w:br/>
        <w:t xml:space="preserve">g)  le Commissioni di studio.  </w:t>
      </w:r>
      <w:hyperlink r:id="rId17"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15</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Funzioni degli organi provinciali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xml:space="preserve">In ogni capoluogo di provincia si costituisce l'organizzazione provinciale unitaria dello </w:t>
      </w:r>
      <w:proofErr w:type="spellStart"/>
      <w:r w:rsidRPr="00636D17">
        <w:rPr>
          <w:rFonts w:ascii="Trebuchet MS" w:eastAsia="Times New Roman" w:hAnsi="Trebuchet MS" w:cs="Times New Roman"/>
          <w:color w:val="000000"/>
          <w:sz w:val="10"/>
          <w:szCs w:val="10"/>
          <w:lang w:eastAsia="it-IT"/>
        </w:rPr>
        <w:t>S.N.A.L.S</w:t>
      </w:r>
      <w:proofErr w:type="spellEnd"/>
      <w:r w:rsidRPr="00636D17">
        <w:rPr>
          <w:rFonts w:ascii="Trebuchet MS" w:eastAsia="Times New Roman" w:hAnsi="Trebuchet MS" w:cs="Times New Roman"/>
          <w:color w:val="000000"/>
          <w:sz w:val="10"/>
          <w:szCs w:val="10"/>
          <w:lang w:eastAsia="it-IT"/>
        </w:rPr>
        <w:t>..</w:t>
      </w:r>
      <w:r w:rsidRPr="00636D17">
        <w:rPr>
          <w:rFonts w:ascii="Trebuchet MS" w:eastAsia="Times New Roman" w:hAnsi="Trebuchet MS" w:cs="Times New Roman"/>
          <w:color w:val="000000"/>
          <w:sz w:val="10"/>
          <w:szCs w:val="10"/>
          <w:lang w:eastAsia="it-IT"/>
        </w:rPr>
        <w:br/>
        <w:t xml:space="preserve">Gli organi sindacali provinciali interpretano, sviluppano e riconducono a unità le istanze sindacali di base e di settore; attuano il collegamento tra la base provinciale e gli organi centrali del sindacato; svolgono, nell'ambito della provincia, compiti analoghi a quelli che gli organi centrali corrispondenti assolvono in tutto il territorio, ma non possono promuovere azioni sindacali che contrastino con gli indirizzi e i deliberati degli organi centrali.  </w:t>
      </w:r>
      <w:hyperlink r:id="rId18"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16</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Consiglio provinciale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Consiglio provinciale è composto da un minimo di 15 membri a un massimo di 45, ripartiti in numero proporzionale alla consistenza di ciascun settore.</w:t>
      </w:r>
      <w:r w:rsidRPr="00636D17">
        <w:rPr>
          <w:rFonts w:ascii="Trebuchet MS" w:eastAsia="Times New Roman" w:hAnsi="Trebuchet MS" w:cs="Times New Roman"/>
          <w:color w:val="000000"/>
          <w:sz w:val="10"/>
          <w:szCs w:val="10"/>
          <w:lang w:eastAsia="it-IT"/>
        </w:rPr>
        <w:br/>
        <w:t>Per ogni provincia il numero dei Consiglieri provinciali è determinato in base alla consistenza degli iscritti.</w:t>
      </w:r>
      <w:r w:rsidRPr="00636D17">
        <w:rPr>
          <w:rFonts w:ascii="Trebuchet MS" w:eastAsia="Times New Roman" w:hAnsi="Trebuchet MS" w:cs="Times New Roman"/>
          <w:color w:val="000000"/>
          <w:sz w:val="10"/>
          <w:szCs w:val="10"/>
          <w:lang w:eastAsia="it-IT"/>
        </w:rPr>
        <w:br/>
        <w:t>I Consiglieri nazionali partecipano a titolo consultivo alle riunioni del Consiglio provinciale della realtà territoriale in cui risultano iscritti.</w:t>
      </w:r>
      <w:r w:rsidRPr="00636D17">
        <w:rPr>
          <w:rFonts w:ascii="Trebuchet MS" w:eastAsia="Times New Roman" w:hAnsi="Trebuchet MS" w:cs="Times New Roman"/>
          <w:color w:val="000000"/>
          <w:sz w:val="10"/>
          <w:szCs w:val="10"/>
          <w:lang w:eastAsia="it-IT"/>
        </w:rPr>
        <w:br/>
        <w:t>Il Consiglio provinciale assume la direzione del sindacato nell'ambito delle competenze di cui all'art. 15; dispone in materia di bilancio, amministrazione, tesseramento, organizzazione e attività di assistenza e consulenza.</w:t>
      </w:r>
      <w:r w:rsidRPr="00636D17">
        <w:rPr>
          <w:rFonts w:ascii="Trebuchet MS" w:eastAsia="Times New Roman" w:hAnsi="Trebuchet MS" w:cs="Times New Roman"/>
          <w:color w:val="000000"/>
          <w:sz w:val="10"/>
          <w:szCs w:val="10"/>
          <w:lang w:eastAsia="it-IT"/>
        </w:rPr>
        <w:br/>
        <w:t>Il Consiglio provinciale esercita, altresì, il controllo delle attività dei delegati e degli organi distrettuali, designa i rappresentanti dell'organizzazione nelle commissioni che operano a livello provinciale e provvede alla costituzione delle commissioni di studio, nelle quali potranno essere utilizzati anche esperti esterni all'organizzazione.</w:t>
      </w:r>
      <w:r w:rsidRPr="00636D17">
        <w:rPr>
          <w:rFonts w:ascii="Trebuchet MS" w:eastAsia="Times New Roman" w:hAnsi="Trebuchet MS" w:cs="Times New Roman"/>
          <w:color w:val="000000"/>
          <w:sz w:val="10"/>
          <w:szCs w:val="10"/>
          <w:lang w:eastAsia="it-IT"/>
        </w:rPr>
        <w:br/>
        <w:t xml:space="preserve">Alle riunioni del Consiglio provinciale partecipano, con solo diritto di parola, i rappresentanti dello S.N.A.L.S. eletti in seno al Consiglio scolastico provinciale, qualora non ne facciano già parte in qualità di membri effettivi. </w:t>
      </w:r>
      <w:hyperlink r:id="rId19"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17</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Segretario e Segreteria provinciale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Consiglio provinciale elegge il Segretario provinciale e, con successiva votazione, gli altri membri della Segreteria provinciale da un minimo di 3 ad un massimo di 9, nel numero stabilito dal Consiglio provinciale. Nel corso della sua prima riunione, la Segreteria provinciale elegge, nel proprio seno, un Segretario amministrativo e uno o più vice-Segretari.</w:t>
      </w:r>
      <w:r w:rsidRPr="00636D17">
        <w:rPr>
          <w:rFonts w:ascii="Trebuchet MS" w:eastAsia="Times New Roman" w:hAnsi="Trebuchet MS" w:cs="Times New Roman"/>
          <w:color w:val="000000"/>
          <w:sz w:val="10"/>
          <w:szCs w:val="10"/>
          <w:lang w:eastAsia="it-IT"/>
        </w:rPr>
        <w:br/>
        <w:t>Il Segretario provinciale ha la rappresentanza legale del sindacato nell'ambito della provincia e le sue competenze si esplicano nel rispetto del principio di collegialità della Segreteria.</w:t>
      </w:r>
      <w:r w:rsidRPr="00636D17">
        <w:rPr>
          <w:rFonts w:ascii="Trebuchet MS" w:eastAsia="Times New Roman" w:hAnsi="Trebuchet MS" w:cs="Times New Roman"/>
          <w:color w:val="000000"/>
          <w:sz w:val="10"/>
          <w:szCs w:val="10"/>
          <w:lang w:eastAsia="it-IT"/>
        </w:rPr>
        <w:br/>
        <w:t>Il Consiglio provinciale può, altresì, eleggere un Presidente che presiede, di norma, i lavori del Consiglio.</w:t>
      </w:r>
      <w:r w:rsidRPr="00636D17">
        <w:rPr>
          <w:rFonts w:ascii="Trebuchet MS" w:eastAsia="Times New Roman" w:hAnsi="Trebuchet MS" w:cs="Times New Roman"/>
          <w:color w:val="000000"/>
          <w:sz w:val="10"/>
          <w:szCs w:val="10"/>
          <w:lang w:eastAsia="it-IT"/>
        </w:rPr>
        <w:br/>
        <w:t xml:space="preserve">La Segreteria provinciale esercita la funzione di rappresentanza dell'organizzazione nell'ambito della provincia, convoca il Consiglio e gli altri organismi provinciali e ne esegue le deliberazioni. </w:t>
      </w:r>
      <w:hyperlink r:id="rId20"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18</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Collegio provinciale dei Sindaci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Collegio provinciale dei Sindaci si compone di tre membri effettivi e di due supplenti.</w:t>
      </w:r>
      <w:r w:rsidRPr="00636D17">
        <w:rPr>
          <w:rFonts w:ascii="Trebuchet MS" w:eastAsia="Times New Roman" w:hAnsi="Trebuchet MS" w:cs="Times New Roman"/>
          <w:color w:val="000000"/>
          <w:sz w:val="10"/>
          <w:szCs w:val="10"/>
          <w:lang w:eastAsia="it-IT"/>
        </w:rPr>
        <w:br/>
        <w:t xml:space="preserve">Esso svolge, nell'ambito della propria competenza, compiti analoghi a quelli del Collegio nazionale dei Sindaci. </w:t>
      </w:r>
      <w:hyperlink r:id="rId21"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19</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Collegio provinciale dei Probiviri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xml:space="preserve">Il Collegio provinciale dei Probiviri si compone di cinque membri effettivi e di tre supplenti. Esso svolge, nell'ambito della propria competenza, compiti analoghi a quelli esercitati dal Collegio nazionale dei Probiviri. </w:t>
      </w:r>
      <w:hyperlink r:id="rId22"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lastRenderedPageBreak/>
        <w:br/>
      </w:r>
      <w:r w:rsidRPr="00636D17">
        <w:rPr>
          <w:rFonts w:ascii="Trebuchet MS" w:eastAsia="Times New Roman" w:hAnsi="Trebuchet MS" w:cs="Times New Roman"/>
          <w:b/>
          <w:bCs/>
          <w:color w:val="000000"/>
          <w:sz w:val="10"/>
          <w:lang w:eastAsia="it-IT"/>
        </w:rPr>
        <w:t>Art. 20</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Elezione degli organi provinciali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L'elezione degli organi provinciali avviene su area provinciale sulla base di liste nelle quali possono essere inclusi candidati di settori diversi. Di norma, essa avviene contemporaneamente alla elezione dei delegati al Congresso nazionale e regionale ed è preparata dall'Assemblea degli iscritti.</w:t>
      </w:r>
      <w:r w:rsidRPr="00636D17">
        <w:rPr>
          <w:rFonts w:ascii="Trebuchet MS" w:eastAsia="Times New Roman" w:hAnsi="Trebuchet MS" w:cs="Times New Roman"/>
          <w:color w:val="000000"/>
          <w:sz w:val="10"/>
          <w:szCs w:val="10"/>
          <w:lang w:eastAsia="it-IT"/>
        </w:rPr>
        <w:br/>
        <w:t>L'Assemblea fa proposte sulle questioni concernenti l'organizzazione unitaria provinciale e regionale e sui criteri di massima per la utilizzazione delle risorse finanziarie in sede di elaborazione di bilanci preventivi, e nelle questioni relative all'attività provinciale dei settori.</w:t>
      </w:r>
      <w:r w:rsidRPr="00636D17">
        <w:rPr>
          <w:rFonts w:ascii="Trebuchet MS" w:eastAsia="Times New Roman" w:hAnsi="Trebuchet MS" w:cs="Times New Roman"/>
          <w:color w:val="000000"/>
          <w:sz w:val="10"/>
          <w:szCs w:val="10"/>
          <w:lang w:eastAsia="it-IT"/>
        </w:rPr>
        <w:br/>
        <w:t xml:space="preserve">Per ogni organo, gli eletti sono distribuiti per settore, tenendo presente la consistenza numerica di ogni settore.  </w:t>
      </w:r>
      <w:hyperlink r:id="rId23"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21</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 regionali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Sono organi regionali:</w:t>
      </w:r>
      <w:r w:rsidRPr="00636D17">
        <w:rPr>
          <w:rFonts w:ascii="Trebuchet MS" w:eastAsia="Times New Roman" w:hAnsi="Trebuchet MS" w:cs="Times New Roman"/>
          <w:color w:val="000000"/>
          <w:sz w:val="10"/>
          <w:szCs w:val="10"/>
          <w:lang w:eastAsia="it-IT"/>
        </w:rPr>
        <w:br/>
        <w:t>a)  il Congresso regionale;</w:t>
      </w:r>
      <w:r w:rsidRPr="00636D17">
        <w:rPr>
          <w:rFonts w:ascii="Trebuchet MS" w:eastAsia="Times New Roman" w:hAnsi="Trebuchet MS" w:cs="Times New Roman"/>
          <w:color w:val="000000"/>
          <w:sz w:val="10"/>
          <w:szCs w:val="10"/>
          <w:lang w:eastAsia="it-IT"/>
        </w:rPr>
        <w:br/>
        <w:t>b)  il Consiglio regionale;</w:t>
      </w:r>
      <w:r w:rsidRPr="00636D17">
        <w:rPr>
          <w:rFonts w:ascii="Trebuchet MS" w:eastAsia="Times New Roman" w:hAnsi="Trebuchet MS" w:cs="Times New Roman"/>
          <w:color w:val="000000"/>
          <w:sz w:val="10"/>
          <w:szCs w:val="10"/>
          <w:lang w:eastAsia="it-IT"/>
        </w:rPr>
        <w:br/>
        <w:t>c)  il Segretario regionale;</w:t>
      </w:r>
      <w:r w:rsidRPr="00636D17">
        <w:rPr>
          <w:rFonts w:ascii="Trebuchet MS" w:eastAsia="Times New Roman" w:hAnsi="Trebuchet MS" w:cs="Times New Roman"/>
          <w:color w:val="000000"/>
          <w:sz w:val="10"/>
          <w:szCs w:val="10"/>
          <w:lang w:eastAsia="it-IT"/>
        </w:rPr>
        <w:br/>
        <w:t>d)  la Segreteria regionale;</w:t>
      </w:r>
      <w:r w:rsidRPr="00636D17">
        <w:rPr>
          <w:rFonts w:ascii="Trebuchet MS" w:eastAsia="Times New Roman" w:hAnsi="Trebuchet MS" w:cs="Times New Roman"/>
          <w:color w:val="000000"/>
          <w:sz w:val="10"/>
          <w:szCs w:val="10"/>
          <w:lang w:eastAsia="it-IT"/>
        </w:rPr>
        <w:br/>
        <w:t>e)  il Collegio regionale dei Sindaci;</w:t>
      </w:r>
      <w:r w:rsidRPr="00636D17">
        <w:rPr>
          <w:rFonts w:ascii="Trebuchet MS" w:eastAsia="Times New Roman" w:hAnsi="Trebuchet MS" w:cs="Times New Roman"/>
          <w:color w:val="000000"/>
          <w:sz w:val="10"/>
          <w:szCs w:val="10"/>
          <w:lang w:eastAsia="it-IT"/>
        </w:rPr>
        <w:br/>
        <w:t xml:space="preserve">f)  la Conferenza dei Segretari provinciali. </w:t>
      </w:r>
      <w:hyperlink r:id="rId24"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22</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Congresso regionale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Congresso regionale è costituito dai delegati eletti nelle Assemblee provinciali, secondo quanto previsto dal Regolamento elettorale nazionale.</w:t>
      </w:r>
      <w:r w:rsidRPr="00636D17">
        <w:rPr>
          <w:rFonts w:ascii="Trebuchet MS" w:eastAsia="Times New Roman" w:hAnsi="Trebuchet MS" w:cs="Times New Roman"/>
          <w:color w:val="000000"/>
          <w:sz w:val="10"/>
          <w:szCs w:val="10"/>
          <w:lang w:eastAsia="it-IT"/>
        </w:rPr>
        <w:br/>
        <w:t>Il Congresso regionale dibatte e delibera le linee generali di politica sindacale nel territorio, in coerenza con gli indirizzi nazionali.</w:t>
      </w:r>
      <w:r w:rsidRPr="00636D17">
        <w:rPr>
          <w:rFonts w:ascii="Trebuchet MS" w:eastAsia="Times New Roman" w:hAnsi="Trebuchet MS" w:cs="Times New Roman"/>
          <w:color w:val="000000"/>
          <w:sz w:val="10"/>
          <w:szCs w:val="10"/>
          <w:lang w:eastAsia="it-IT"/>
        </w:rPr>
        <w:br/>
        <w:t xml:space="preserve">Ha il compito, inoltre, di eleggere il Consiglio regionale e il Collegio regionale dei Sindaci. </w:t>
      </w:r>
      <w:hyperlink r:id="rId25"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23</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Consiglio regionale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Consiglio regionale, tenuto conto del coinvolgimento delle diverse realtà sociali attraverso il decentramento amministrativo, per una più ampia e coerente diffusione ed affermazione della linea politica sindacale espressa dal Congresso regionale e dalle determinazioni assunte dagli organi deliberanti nazionali, interagisce con la confederazione di appartenenza.</w:t>
      </w:r>
      <w:r w:rsidRPr="00636D17">
        <w:rPr>
          <w:rFonts w:ascii="Trebuchet MS" w:eastAsia="Times New Roman" w:hAnsi="Trebuchet MS" w:cs="Times New Roman"/>
          <w:color w:val="000000"/>
          <w:sz w:val="10"/>
          <w:szCs w:val="10"/>
          <w:lang w:eastAsia="it-IT"/>
        </w:rPr>
        <w:br/>
        <w:t>Il Consiglio regionale inoltre:</w:t>
      </w:r>
      <w:r w:rsidRPr="00636D17">
        <w:rPr>
          <w:rFonts w:ascii="Trebuchet MS" w:eastAsia="Times New Roman" w:hAnsi="Trebuchet MS" w:cs="Times New Roman"/>
          <w:color w:val="000000"/>
          <w:sz w:val="10"/>
          <w:szCs w:val="10"/>
          <w:lang w:eastAsia="it-IT"/>
        </w:rPr>
        <w:br/>
        <w:t>1)  delibera su tutte le materie di carattere regionale;</w:t>
      </w:r>
      <w:r w:rsidRPr="00636D17">
        <w:rPr>
          <w:rFonts w:ascii="Trebuchet MS" w:eastAsia="Times New Roman" w:hAnsi="Trebuchet MS" w:cs="Times New Roman"/>
          <w:color w:val="000000"/>
          <w:sz w:val="10"/>
          <w:szCs w:val="10"/>
          <w:lang w:eastAsia="it-IT"/>
        </w:rPr>
        <w:br/>
        <w:t>2)  elegge, con votazioni separate, il Segretario regionale e i membri di Segreteria regionale;</w:t>
      </w:r>
      <w:r w:rsidRPr="00636D17">
        <w:rPr>
          <w:rFonts w:ascii="Trebuchet MS" w:eastAsia="Times New Roman" w:hAnsi="Trebuchet MS" w:cs="Times New Roman"/>
          <w:color w:val="000000"/>
          <w:sz w:val="10"/>
          <w:szCs w:val="10"/>
          <w:lang w:eastAsia="it-IT"/>
        </w:rPr>
        <w:br/>
        <w:t>3)  esprime le proprie valutazioni sull'attività del Segretario regionale e della Segreteria regionale;</w:t>
      </w:r>
      <w:r w:rsidRPr="00636D17">
        <w:rPr>
          <w:rFonts w:ascii="Trebuchet MS" w:eastAsia="Times New Roman" w:hAnsi="Trebuchet MS" w:cs="Times New Roman"/>
          <w:color w:val="000000"/>
          <w:sz w:val="10"/>
          <w:szCs w:val="10"/>
          <w:lang w:eastAsia="it-IT"/>
        </w:rPr>
        <w:br/>
        <w:t>4)  delibera azioni sindacali di portata regionale;</w:t>
      </w:r>
      <w:r w:rsidRPr="00636D17">
        <w:rPr>
          <w:rFonts w:ascii="Trebuchet MS" w:eastAsia="Times New Roman" w:hAnsi="Trebuchet MS" w:cs="Times New Roman"/>
          <w:color w:val="000000"/>
          <w:sz w:val="10"/>
          <w:szCs w:val="10"/>
          <w:lang w:eastAsia="it-IT"/>
        </w:rPr>
        <w:br/>
        <w:t>5)  approva il bilancio preventivo, il conto consuntivo ed eventuali variazioni.</w:t>
      </w:r>
      <w:r w:rsidRPr="00636D17">
        <w:rPr>
          <w:rFonts w:ascii="Trebuchet MS" w:eastAsia="Times New Roman" w:hAnsi="Trebuchet MS" w:cs="Times New Roman"/>
          <w:color w:val="000000"/>
          <w:sz w:val="10"/>
          <w:szCs w:val="10"/>
          <w:lang w:eastAsia="it-IT"/>
        </w:rPr>
        <w:br/>
        <w:t>Il Consiglio regionale è costituito in proporzione al numero degli iscritti, secondo quorum differenziati per fasce di consistenza numerica nella misura stabilita dal regolamento elettorale nazionale, garantendo comunque un Consigliere ad ogni provincia.</w:t>
      </w:r>
      <w:r w:rsidRPr="00636D17">
        <w:rPr>
          <w:rFonts w:ascii="Trebuchet MS" w:eastAsia="Times New Roman" w:hAnsi="Trebuchet MS" w:cs="Times New Roman"/>
          <w:color w:val="000000"/>
          <w:sz w:val="10"/>
          <w:szCs w:val="10"/>
          <w:lang w:eastAsia="it-IT"/>
        </w:rPr>
        <w:br/>
        <w:t xml:space="preserve">Nelle regioni autonome della </w:t>
      </w:r>
      <w:proofErr w:type="spellStart"/>
      <w:r w:rsidRPr="00636D17">
        <w:rPr>
          <w:rFonts w:ascii="Trebuchet MS" w:eastAsia="Times New Roman" w:hAnsi="Trebuchet MS" w:cs="Times New Roman"/>
          <w:color w:val="000000"/>
          <w:sz w:val="10"/>
          <w:szCs w:val="10"/>
          <w:lang w:eastAsia="it-IT"/>
        </w:rPr>
        <w:t>Val</w:t>
      </w:r>
      <w:proofErr w:type="spellEnd"/>
      <w:r w:rsidRPr="00636D17">
        <w:rPr>
          <w:rFonts w:ascii="Trebuchet MS" w:eastAsia="Times New Roman" w:hAnsi="Trebuchet MS" w:cs="Times New Roman"/>
          <w:color w:val="000000"/>
          <w:sz w:val="10"/>
          <w:szCs w:val="10"/>
          <w:lang w:eastAsia="it-IT"/>
        </w:rPr>
        <w:t xml:space="preserve"> d’Aosta e del Trentino Alto Adige, la struttura regionale coincide con quella provinciale.  </w:t>
      </w:r>
      <w:hyperlink r:id="rId26"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24</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Segretario regionale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Segretario regionale:</w:t>
      </w:r>
      <w:r w:rsidRPr="00636D17">
        <w:rPr>
          <w:rFonts w:ascii="Trebuchet MS" w:eastAsia="Times New Roman" w:hAnsi="Trebuchet MS" w:cs="Times New Roman"/>
          <w:color w:val="000000"/>
          <w:sz w:val="10"/>
          <w:szCs w:val="10"/>
          <w:lang w:eastAsia="it-IT"/>
        </w:rPr>
        <w:br/>
        <w:t>1)  ha la rappresentanza politica e legale del sindacato nella regione;</w:t>
      </w:r>
      <w:r w:rsidRPr="00636D17">
        <w:rPr>
          <w:rFonts w:ascii="Trebuchet MS" w:eastAsia="Times New Roman" w:hAnsi="Trebuchet MS" w:cs="Times New Roman"/>
          <w:color w:val="000000"/>
          <w:sz w:val="10"/>
          <w:szCs w:val="10"/>
          <w:lang w:eastAsia="it-IT"/>
        </w:rPr>
        <w:br/>
        <w:t>2)  attua, nel rispetto del principio della collegialità con la Segreteria, la linea di politica sindacale deliberata dal Congresso regionale e dal Consiglio regionale,</w:t>
      </w:r>
      <w:r w:rsidRPr="00636D17">
        <w:rPr>
          <w:rFonts w:ascii="Trebuchet MS" w:eastAsia="Times New Roman" w:hAnsi="Trebuchet MS" w:cs="Times New Roman"/>
          <w:color w:val="000000"/>
          <w:sz w:val="10"/>
          <w:szCs w:val="10"/>
          <w:lang w:eastAsia="it-IT"/>
        </w:rPr>
        <w:br/>
        <w:t>3)  cura i rapporti con i Segretari provinciali;</w:t>
      </w:r>
      <w:r w:rsidRPr="00636D17">
        <w:rPr>
          <w:rFonts w:ascii="Trebuchet MS" w:eastAsia="Times New Roman" w:hAnsi="Trebuchet MS" w:cs="Times New Roman"/>
          <w:color w:val="000000"/>
          <w:sz w:val="10"/>
          <w:szCs w:val="10"/>
          <w:lang w:eastAsia="it-IT"/>
        </w:rPr>
        <w:br/>
        <w:t>4)  mantiene i contatti con il mondo politico e sociale della regione per valorizzare il sindacato, assumendo opportune iniziative;</w:t>
      </w:r>
      <w:r w:rsidRPr="00636D17">
        <w:rPr>
          <w:rFonts w:ascii="Trebuchet MS" w:eastAsia="Times New Roman" w:hAnsi="Trebuchet MS" w:cs="Times New Roman"/>
          <w:color w:val="000000"/>
          <w:sz w:val="10"/>
          <w:szCs w:val="10"/>
          <w:lang w:eastAsia="it-IT"/>
        </w:rPr>
        <w:br/>
        <w:t>5)  convoca e presiede, d’intesa con la Segreteria, il Consiglio regionale e la Conferenza dei Segretari provinciali, fissandone l’ordine del giorno;</w:t>
      </w:r>
      <w:r w:rsidRPr="00636D17">
        <w:rPr>
          <w:rFonts w:ascii="Trebuchet MS" w:eastAsia="Times New Roman" w:hAnsi="Trebuchet MS" w:cs="Times New Roman"/>
          <w:color w:val="000000"/>
          <w:sz w:val="10"/>
          <w:szCs w:val="10"/>
          <w:lang w:eastAsia="it-IT"/>
        </w:rPr>
        <w:br/>
        <w:t xml:space="preserve">6)  assume la direzione politica dell’eventuale organo di stampa regionale. </w:t>
      </w:r>
      <w:hyperlink r:id="rId27"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25</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Segreteria regionale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La Segreteria regionale è composta da:</w:t>
      </w:r>
      <w:r w:rsidRPr="00636D17">
        <w:rPr>
          <w:rFonts w:ascii="Trebuchet MS" w:eastAsia="Times New Roman" w:hAnsi="Trebuchet MS" w:cs="Times New Roman"/>
          <w:color w:val="000000"/>
          <w:sz w:val="10"/>
          <w:szCs w:val="10"/>
          <w:lang w:eastAsia="it-IT"/>
        </w:rPr>
        <w:br/>
        <w:t>-  il Segretario regionale;</w:t>
      </w:r>
      <w:r w:rsidRPr="00636D17">
        <w:rPr>
          <w:rFonts w:ascii="Trebuchet MS" w:eastAsia="Times New Roman" w:hAnsi="Trebuchet MS" w:cs="Times New Roman"/>
          <w:color w:val="000000"/>
          <w:sz w:val="10"/>
          <w:szCs w:val="10"/>
          <w:lang w:eastAsia="it-IT"/>
        </w:rPr>
        <w:br/>
        <w:t>-  due o quattro membri, in rapporto alla complessità e alle esigenze delle singole realtà regionali, eletti dal Consiglio regionale, con sistema maggioritario;</w:t>
      </w:r>
      <w:r w:rsidRPr="00636D17">
        <w:rPr>
          <w:rFonts w:ascii="Trebuchet MS" w:eastAsia="Times New Roman" w:hAnsi="Trebuchet MS" w:cs="Times New Roman"/>
          <w:color w:val="000000"/>
          <w:sz w:val="10"/>
          <w:szCs w:val="10"/>
          <w:lang w:eastAsia="it-IT"/>
        </w:rPr>
        <w:br/>
        <w:t>-  un rappresentante per ciascuna provincia della regione, di norma il Segretario provinciale.</w:t>
      </w:r>
      <w:r w:rsidRPr="00636D17">
        <w:rPr>
          <w:rFonts w:ascii="Trebuchet MS" w:eastAsia="Times New Roman" w:hAnsi="Trebuchet MS" w:cs="Times New Roman"/>
          <w:color w:val="000000"/>
          <w:sz w:val="10"/>
          <w:szCs w:val="10"/>
          <w:lang w:eastAsia="it-IT"/>
        </w:rPr>
        <w:br/>
        <w:t>La Segreteria regionale ha sede nel capoluogo di regione.</w:t>
      </w:r>
      <w:r w:rsidRPr="00636D17">
        <w:rPr>
          <w:rFonts w:ascii="Trebuchet MS" w:eastAsia="Times New Roman" w:hAnsi="Trebuchet MS" w:cs="Times New Roman"/>
          <w:color w:val="000000"/>
          <w:sz w:val="10"/>
          <w:szCs w:val="10"/>
          <w:lang w:eastAsia="it-IT"/>
        </w:rPr>
        <w:br/>
        <w:t>Nella sua collegialità:</w:t>
      </w:r>
      <w:r w:rsidRPr="00636D17">
        <w:rPr>
          <w:rFonts w:ascii="Trebuchet MS" w:eastAsia="Times New Roman" w:hAnsi="Trebuchet MS" w:cs="Times New Roman"/>
          <w:color w:val="000000"/>
          <w:sz w:val="10"/>
          <w:szCs w:val="10"/>
          <w:lang w:eastAsia="it-IT"/>
        </w:rPr>
        <w:br/>
        <w:t>1)  attua le delibere del Consiglio regionale;</w:t>
      </w:r>
      <w:r w:rsidRPr="00636D17">
        <w:rPr>
          <w:rFonts w:ascii="Trebuchet MS" w:eastAsia="Times New Roman" w:hAnsi="Trebuchet MS" w:cs="Times New Roman"/>
          <w:color w:val="000000"/>
          <w:sz w:val="10"/>
          <w:szCs w:val="10"/>
          <w:lang w:eastAsia="it-IT"/>
        </w:rPr>
        <w:br/>
        <w:t>2)  predispone iniziative politiche coerenti con la linea congressuale, in armonia con la linea politica nazionale;</w:t>
      </w:r>
      <w:r w:rsidRPr="00636D17">
        <w:rPr>
          <w:rFonts w:ascii="Trebuchet MS" w:eastAsia="Times New Roman" w:hAnsi="Trebuchet MS" w:cs="Times New Roman"/>
          <w:color w:val="000000"/>
          <w:sz w:val="10"/>
          <w:szCs w:val="10"/>
          <w:lang w:eastAsia="it-IT"/>
        </w:rPr>
        <w:br/>
        <w:t>3)  definisce l’attribuzione delle deleghe, su proposta del Segretario regionale il quale informa il Consiglio regionale di tali attribuzioni;</w:t>
      </w:r>
      <w:r w:rsidRPr="00636D17">
        <w:rPr>
          <w:rFonts w:ascii="Trebuchet MS" w:eastAsia="Times New Roman" w:hAnsi="Trebuchet MS" w:cs="Times New Roman"/>
          <w:color w:val="000000"/>
          <w:sz w:val="10"/>
          <w:szCs w:val="10"/>
          <w:lang w:eastAsia="it-IT"/>
        </w:rPr>
        <w:br/>
        <w:t>4)  nomina commissioni di studio per la trattazione di problemi specifici;</w:t>
      </w:r>
      <w:r w:rsidRPr="00636D17">
        <w:rPr>
          <w:rFonts w:ascii="Trebuchet MS" w:eastAsia="Times New Roman" w:hAnsi="Trebuchet MS" w:cs="Times New Roman"/>
          <w:color w:val="000000"/>
          <w:sz w:val="10"/>
          <w:szCs w:val="10"/>
          <w:lang w:eastAsia="it-IT"/>
        </w:rPr>
        <w:br/>
        <w:t xml:space="preserve">5)  predispone il bilancio preventivo ed il conto consuntivo. </w:t>
      </w:r>
      <w:hyperlink r:id="rId28"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26</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Collegio regionale dei Sindaci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Collegio regionale dei Sindaci si compone di tre membri effettivi e due supplenti.</w:t>
      </w:r>
      <w:r w:rsidRPr="00636D17">
        <w:rPr>
          <w:rFonts w:ascii="Trebuchet MS" w:eastAsia="Times New Roman" w:hAnsi="Trebuchet MS" w:cs="Times New Roman"/>
          <w:color w:val="000000"/>
          <w:sz w:val="10"/>
          <w:szCs w:val="10"/>
          <w:lang w:eastAsia="it-IT"/>
        </w:rPr>
        <w:br/>
        <w:t xml:space="preserve">Esso svolge, nell'ambito della propria competenza, compiti analoghi a quelli del Collegio nazionale dei Sindaci. </w:t>
      </w:r>
      <w:hyperlink r:id="rId29" w:anchor="top" w:history="1">
        <w:r w:rsidRPr="00636D17">
          <w:rPr>
            <w:rFonts w:ascii="Trebuchet MS" w:eastAsia="Times New Roman" w:hAnsi="Trebuchet MS" w:cs="Times New Roman"/>
            <w:b/>
            <w:bCs/>
            <w:color w:val="0000FF"/>
            <w:sz w:val="10"/>
            <w:lang w:eastAsia="it-IT"/>
          </w:rPr>
          <w:t>Top</w:t>
        </w:r>
      </w:hyperlink>
      <w:r w:rsidRPr="00636D17">
        <w:rPr>
          <w:rFonts w:ascii="Trebuchet MS" w:eastAsia="Times New Roman" w:hAnsi="Trebuchet MS" w:cs="Times New Roman"/>
          <w:color w:val="000000"/>
          <w:sz w:val="10"/>
          <w:szCs w:val="10"/>
          <w:lang w:eastAsia="it-IT"/>
        </w:rPr>
        <w:t xml:space="preserve"> </w:t>
      </w:r>
      <w:hyperlink r:id="rId30" w:anchor="top" w:history="1">
        <w:proofErr w:type="spellStart"/>
        <w:r w:rsidRPr="00636D17">
          <w:rPr>
            <w:rFonts w:ascii="Trebuchet MS" w:eastAsia="Times New Roman" w:hAnsi="Trebuchet MS" w:cs="Times New Roman"/>
            <w:b/>
            <w:bCs/>
            <w:color w:val="0000FF"/>
            <w:sz w:val="10"/>
            <w:lang w:eastAsia="it-IT"/>
          </w:rPr>
          <w:t>Top</w:t>
        </w:r>
        <w:proofErr w:type="spellEnd"/>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27</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Conferenza dei Segretari provinciali</w:t>
      </w: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color w:val="000000"/>
          <w:sz w:val="10"/>
          <w:szCs w:val="10"/>
          <w:lang w:eastAsia="it-IT"/>
        </w:rPr>
        <w:br/>
        <w:t>La Conferenza dei Segretari provinciali è organo deliberante in materia organizzativa e consultiva sulle iniziative politiche e sindacali che la Segreteria intenda predisporre.</w:t>
      </w:r>
      <w:r w:rsidRPr="00636D17">
        <w:rPr>
          <w:rFonts w:ascii="Trebuchet MS" w:eastAsia="Times New Roman" w:hAnsi="Trebuchet MS" w:cs="Times New Roman"/>
          <w:color w:val="000000"/>
          <w:sz w:val="10"/>
          <w:szCs w:val="10"/>
          <w:lang w:eastAsia="it-IT"/>
        </w:rPr>
        <w:br/>
        <w:t xml:space="preserve">La Conferenza dei Segretari provinciali, d’intesa con il Segretario regionale, coordina le iniziative di carattere regionale che abbiano ricadute a livello provinciale. </w:t>
      </w:r>
      <w:hyperlink r:id="rId31"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t>[Art. 28]</w:t>
      </w:r>
      <w:r w:rsidRPr="00636D17">
        <w:rPr>
          <w:rFonts w:ascii="Trebuchet MS" w:eastAsia="Times New Roman" w:hAnsi="Trebuchet MS" w:cs="Times New Roman"/>
          <w:color w:val="000000"/>
          <w:sz w:val="10"/>
          <w:szCs w:val="10"/>
          <w:lang w:eastAsia="it-IT"/>
        </w:rPr>
        <w:br/>
        <w:t xml:space="preserve">(Abrogato) </w:t>
      </w:r>
      <w:hyperlink r:id="rId32"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29</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 nazionali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Sono organi nazionali unitari:</w:t>
      </w:r>
      <w:r w:rsidRPr="00636D17">
        <w:rPr>
          <w:rFonts w:ascii="Trebuchet MS" w:eastAsia="Times New Roman" w:hAnsi="Trebuchet MS" w:cs="Times New Roman"/>
          <w:color w:val="000000"/>
          <w:sz w:val="10"/>
          <w:szCs w:val="10"/>
          <w:lang w:eastAsia="it-IT"/>
        </w:rPr>
        <w:br/>
        <w:t>a)  il Congresso nazionale;</w:t>
      </w:r>
      <w:r w:rsidRPr="00636D17">
        <w:rPr>
          <w:rFonts w:ascii="Trebuchet MS" w:eastAsia="Times New Roman" w:hAnsi="Trebuchet MS" w:cs="Times New Roman"/>
          <w:color w:val="000000"/>
          <w:sz w:val="10"/>
          <w:szCs w:val="10"/>
          <w:lang w:eastAsia="it-IT"/>
        </w:rPr>
        <w:br/>
        <w:t>b)  il Consiglio nazionale;</w:t>
      </w:r>
      <w:r w:rsidRPr="00636D17">
        <w:rPr>
          <w:rFonts w:ascii="Trebuchet MS" w:eastAsia="Times New Roman" w:hAnsi="Trebuchet MS" w:cs="Times New Roman"/>
          <w:color w:val="000000"/>
          <w:sz w:val="10"/>
          <w:szCs w:val="10"/>
          <w:lang w:eastAsia="it-IT"/>
        </w:rPr>
        <w:br/>
        <w:t>c)  la Direzione nazionale;</w:t>
      </w:r>
      <w:r w:rsidRPr="00636D17">
        <w:rPr>
          <w:rFonts w:ascii="Trebuchet MS" w:eastAsia="Times New Roman" w:hAnsi="Trebuchet MS" w:cs="Times New Roman"/>
          <w:color w:val="000000"/>
          <w:sz w:val="10"/>
          <w:szCs w:val="10"/>
          <w:lang w:eastAsia="it-IT"/>
        </w:rPr>
        <w:br/>
        <w:t>d)  il Segretario generale;</w:t>
      </w:r>
      <w:r w:rsidRPr="00636D17">
        <w:rPr>
          <w:rFonts w:ascii="Trebuchet MS" w:eastAsia="Times New Roman" w:hAnsi="Trebuchet MS" w:cs="Times New Roman"/>
          <w:color w:val="000000"/>
          <w:sz w:val="10"/>
          <w:szCs w:val="10"/>
          <w:lang w:eastAsia="it-IT"/>
        </w:rPr>
        <w:br/>
        <w:t>e)  la Segreteria generale;</w:t>
      </w:r>
      <w:r w:rsidRPr="00636D17">
        <w:rPr>
          <w:rFonts w:ascii="Trebuchet MS" w:eastAsia="Times New Roman" w:hAnsi="Trebuchet MS" w:cs="Times New Roman"/>
          <w:color w:val="000000"/>
          <w:sz w:val="10"/>
          <w:szCs w:val="10"/>
          <w:lang w:eastAsia="it-IT"/>
        </w:rPr>
        <w:br/>
        <w:t>f)  il Collegio nazionale dei Sindaci;</w:t>
      </w:r>
      <w:r w:rsidRPr="00636D17">
        <w:rPr>
          <w:rFonts w:ascii="Trebuchet MS" w:eastAsia="Times New Roman" w:hAnsi="Trebuchet MS" w:cs="Times New Roman"/>
          <w:color w:val="000000"/>
          <w:sz w:val="10"/>
          <w:szCs w:val="10"/>
          <w:lang w:eastAsia="it-IT"/>
        </w:rPr>
        <w:br/>
        <w:t xml:space="preserve">g)  il Collegio nazionale dei Probiviri. </w:t>
      </w:r>
      <w:hyperlink r:id="rId33"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Art. 30</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Congresso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Congresso nazionale dello S.N.A.L.S., costituito dai delegati provinciali, è l'organo fondamentale che delibera la linea del sindacato.</w:t>
      </w:r>
      <w:r w:rsidRPr="00636D17">
        <w:rPr>
          <w:rFonts w:ascii="Trebuchet MS" w:eastAsia="Times New Roman" w:hAnsi="Trebuchet MS" w:cs="Times New Roman"/>
          <w:color w:val="000000"/>
          <w:sz w:val="10"/>
          <w:szCs w:val="10"/>
          <w:lang w:eastAsia="it-IT"/>
        </w:rPr>
        <w:br/>
        <w:t>Il Congresso ordinario dell'organizzazione - unitario e di settore - è indetto, in forme e tempi rigorosamente correlati, secondo le istanze definite nel presente Statuto.</w:t>
      </w:r>
      <w:r w:rsidRPr="00636D17">
        <w:rPr>
          <w:rFonts w:ascii="Trebuchet MS" w:eastAsia="Times New Roman" w:hAnsi="Trebuchet MS" w:cs="Times New Roman"/>
          <w:color w:val="000000"/>
          <w:sz w:val="10"/>
          <w:szCs w:val="10"/>
          <w:lang w:eastAsia="it-IT"/>
        </w:rPr>
        <w:br/>
        <w:t>Hanno diritto a prendervi parola - ancorché non delegati - i Consiglieri nazionali uscenti e i membri dei Collegi nazionali dei Sindaci e dei Probiviri, nonché, nelle sedute di settore, i membri della consulta uscente.</w:t>
      </w:r>
      <w:r w:rsidRPr="00636D17">
        <w:rPr>
          <w:rFonts w:ascii="Trebuchet MS" w:eastAsia="Times New Roman" w:hAnsi="Trebuchet MS" w:cs="Times New Roman"/>
          <w:color w:val="000000"/>
          <w:sz w:val="10"/>
          <w:szCs w:val="10"/>
          <w:lang w:eastAsia="it-IT"/>
        </w:rPr>
        <w:br/>
        <w:t>Il Congresso nazionale, come ambito supremo di definizione della linea politica unitaria, ed in coordinamento con le istanze dei settori, articolerà, di norma, i suoi lavori in sedute unitarie e in sedute distinte per settore.</w:t>
      </w:r>
      <w:r w:rsidRPr="00636D17">
        <w:rPr>
          <w:rFonts w:ascii="Trebuchet MS" w:eastAsia="Times New Roman" w:hAnsi="Trebuchet MS" w:cs="Times New Roman"/>
          <w:color w:val="000000"/>
          <w:sz w:val="10"/>
          <w:szCs w:val="10"/>
          <w:lang w:eastAsia="it-IT"/>
        </w:rPr>
        <w:br/>
        <w:t>Sarà compito del Congresso nazionale plenario dei delegati:</w:t>
      </w:r>
      <w:r w:rsidRPr="00636D17">
        <w:rPr>
          <w:rFonts w:ascii="Trebuchet MS" w:eastAsia="Times New Roman" w:hAnsi="Trebuchet MS" w:cs="Times New Roman"/>
          <w:color w:val="000000"/>
          <w:sz w:val="10"/>
          <w:szCs w:val="10"/>
          <w:lang w:eastAsia="it-IT"/>
        </w:rPr>
        <w:br/>
        <w:t>a)  esaminare e discutere la relazione sull'operato del sindacato e sulla situazione sindacale e scolastica nel quadro sociale e politico;</w:t>
      </w:r>
      <w:r w:rsidRPr="00636D17">
        <w:rPr>
          <w:rFonts w:ascii="Trebuchet MS" w:eastAsia="Times New Roman" w:hAnsi="Trebuchet MS" w:cs="Times New Roman"/>
          <w:color w:val="000000"/>
          <w:sz w:val="10"/>
          <w:szCs w:val="10"/>
          <w:lang w:eastAsia="it-IT"/>
        </w:rPr>
        <w:br/>
        <w:t>b)  deliberare sull'indirizzo di politica sindacale, anche in base alle indicazioni dei settori;</w:t>
      </w:r>
      <w:r w:rsidRPr="00636D17">
        <w:rPr>
          <w:rFonts w:ascii="Trebuchet MS" w:eastAsia="Times New Roman" w:hAnsi="Trebuchet MS" w:cs="Times New Roman"/>
          <w:color w:val="000000"/>
          <w:sz w:val="10"/>
          <w:szCs w:val="10"/>
          <w:lang w:eastAsia="it-IT"/>
        </w:rPr>
        <w:br/>
        <w:t>c)  esaminare il rendiconto finanziario dell'organizzazione e fissare le direttive di massima per la utilizzazione delle risorse economiche in sede di elaborazione dei bilanci preventivi;</w:t>
      </w:r>
      <w:r w:rsidRPr="00636D17">
        <w:rPr>
          <w:rFonts w:ascii="Trebuchet MS" w:eastAsia="Times New Roman" w:hAnsi="Trebuchet MS" w:cs="Times New Roman"/>
          <w:color w:val="000000"/>
          <w:sz w:val="10"/>
          <w:szCs w:val="10"/>
          <w:lang w:eastAsia="it-IT"/>
        </w:rPr>
        <w:br/>
        <w:t>d)  eleggere il Consiglio nazionale, il Collegio dei Sindaci, il Collegio dei Probiviri;</w:t>
      </w:r>
      <w:r w:rsidRPr="00636D17">
        <w:rPr>
          <w:rFonts w:ascii="Trebuchet MS" w:eastAsia="Times New Roman" w:hAnsi="Trebuchet MS" w:cs="Times New Roman"/>
          <w:color w:val="000000"/>
          <w:sz w:val="10"/>
          <w:szCs w:val="10"/>
          <w:lang w:eastAsia="it-IT"/>
        </w:rPr>
        <w:br/>
        <w:t xml:space="preserve">e)  approvare eventuali modifiche dello Statuto. </w:t>
      </w:r>
      <w:hyperlink r:id="rId34"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31</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Convocazione del Congresso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Congresso nazionale, annunciato e convocato dal Consiglio nazionale, che ne fissa la data, si riunisce in via ordinaria, ogni quattro anni e, in via straordinaria, ogni qual volta sia richiesto a norma del successivo articolo 33.</w:t>
      </w:r>
      <w:r w:rsidRPr="00636D17">
        <w:rPr>
          <w:rFonts w:ascii="Trebuchet MS" w:eastAsia="Times New Roman" w:hAnsi="Trebuchet MS" w:cs="Times New Roman"/>
          <w:color w:val="000000"/>
          <w:sz w:val="10"/>
          <w:szCs w:val="10"/>
          <w:lang w:eastAsia="it-IT"/>
        </w:rPr>
        <w:br/>
        <w:t>Il Consiglio nazionale formula le tesi programmatiche, alle quali sarà data la massima diffusione a tutti i livelli.</w:t>
      </w:r>
      <w:r w:rsidRPr="00636D17">
        <w:rPr>
          <w:rFonts w:ascii="Trebuchet MS" w:eastAsia="Times New Roman" w:hAnsi="Trebuchet MS" w:cs="Times New Roman"/>
          <w:color w:val="000000"/>
          <w:sz w:val="10"/>
          <w:szCs w:val="10"/>
          <w:lang w:eastAsia="it-IT"/>
        </w:rPr>
        <w:br/>
        <w:t>La convocazione del Congresso e l'ordine del giorno devono essere comunicati alle organizzazioni provinciali del sindacato almeno 70 giorni prima della data fissata.</w:t>
      </w:r>
      <w:r w:rsidRPr="00636D17">
        <w:rPr>
          <w:rFonts w:ascii="Trebuchet MS" w:eastAsia="Times New Roman" w:hAnsi="Trebuchet MS" w:cs="Times New Roman"/>
          <w:color w:val="000000"/>
          <w:sz w:val="10"/>
          <w:szCs w:val="10"/>
          <w:lang w:eastAsia="it-IT"/>
        </w:rPr>
        <w:br/>
        <w:t>All'atto della convocazione del Congresso, il Consiglio nazionale nomina una Commissione che ha il compito di predisporre le operazioni preparatorie, garantire e favorire la libera circolazione delle idee.</w:t>
      </w:r>
      <w:r w:rsidRPr="00636D17">
        <w:rPr>
          <w:rFonts w:ascii="Trebuchet MS" w:eastAsia="Times New Roman" w:hAnsi="Trebuchet MS" w:cs="Times New Roman"/>
          <w:color w:val="000000"/>
          <w:sz w:val="10"/>
          <w:szCs w:val="10"/>
          <w:lang w:eastAsia="it-IT"/>
        </w:rPr>
        <w:br/>
        <w:t xml:space="preserve">Il Congresso è valido quando vi sono rappresentati i due terzi degli iscritti e non meno della metà delle organizzazioni provinciali. </w:t>
      </w:r>
      <w:hyperlink r:id="rId35"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Art. 32</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Delegati al Congresso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 delegati al Congresso nazionale sono eletti su area provinciale, in proporzione agli iscritti della provincia e con liste separate per settore.</w:t>
      </w:r>
      <w:r w:rsidRPr="00636D17">
        <w:rPr>
          <w:rFonts w:ascii="Trebuchet MS" w:eastAsia="Times New Roman" w:hAnsi="Trebuchet MS" w:cs="Times New Roman"/>
          <w:color w:val="000000"/>
          <w:sz w:val="10"/>
          <w:szCs w:val="10"/>
          <w:lang w:eastAsia="it-IT"/>
        </w:rPr>
        <w:br/>
        <w:t>L'elezione dei delegati è preparata da almeno un'assemblea generale unitaria di base, organizzata dalla Segreteria provinciale.</w:t>
      </w:r>
      <w:r w:rsidRPr="00636D17">
        <w:rPr>
          <w:rFonts w:ascii="Trebuchet MS" w:eastAsia="Times New Roman" w:hAnsi="Trebuchet MS" w:cs="Times New Roman"/>
          <w:color w:val="000000"/>
          <w:sz w:val="10"/>
          <w:szCs w:val="10"/>
          <w:lang w:eastAsia="it-IT"/>
        </w:rPr>
        <w:br/>
        <w:t xml:space="preserve">I delegati provinciali al Congresso nazionale sono portatori dei voti effettivamente rappresentati e, pertanto, sia nelle votazioni di settore sia in quelle unitarie, votano sulla base del numero dei soci rappresentati. </w:t>
      </w:r>
      <w:hyperlink r:id="rId36"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33</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Convocazione straordinaria del Congresso nazionale, regionale e dell'Assemblea provinciale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Congresso nazionale, il Congresso regionale, l’Assemblea unitaria di base possono essere convocati, rispettivamente, dal Consiglio nazionale, dal Consiglio regionale, dal Consiglio provinciale, anche in via straordinaria.</w:t>
      </w:r>
      <w:r w:rsidRPr="00636D17">
        <w:rPr>
          <w:rFonts w:ascii="Trebuchet MS" w:eastAsia="Times New Roman" w:hAnsi="Trebuchet MS" w:cs="Times New Roman"/>
          <w:color w:val="000000"/>
          <w:sz w:val="10"/>
          <w:szCs w:val="10"/>
          <w:lang w:eastAsia="it-IT"/>
        </w:rPr>
        <w:br/>
        <w:t>La convocazione in via straordinaria avviene:</w:t>
      </w: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color w:val="000000"/>
          <w:sz w:val="10"/>
          <w:szCs w:val="10"/>
          <w:lang w:eastAsia="it-IT"/>
        </w:rPr>
        <w:lastRenderedPageBreak/>
        <w:t>a)  per il Congresso nazionale, ad opera del Consiglio nazionale con delibera adottata a maggioranza di due terzi dei suoi componenti, o su richiesta della maggioranza assoluta dei Segretari provinciali, rappresentanti complessivamente la maggioranza assoluta degli iscritti;</w:t>
      </w:r>
      <w:r w:rsidRPr="00636D17">
        <w:rPr>
          <w:rFonts w:ascii="Trebuchet MS" w:eastAsia="Times New Roman" w:hAnsi="Trebuchet MS" w:cs="Times New Roman"/>
          <w:color w:val="000000"/>
          <w:sz w:val="10"/>
          <w:szCs w:val="10"/>
          <w:lang w:eastAsia="it-IT"/>
        </w:rPr>
        <w:br/>
        <w:t>b)  per il Congresso regionale, ad opera del Consiglio regionale con delibera adottata a maggioranza di due terzi dei suoi componenti, o su richiesta della maggioranza assoluta dei Segretari provinciali, rappresentanti complessivamente la maggioranza degli iscritti;</w:t>
      </w:r>
      <w:r w:rsidRPr="00636D17">
        <w:rPr>
          <w:rFonts w:ascii="Trebuchet MS" w:eastAsia="Times New Roman" w:hAnsi="Trebuchet MS" w:cs="Times New Roman"/>
          <w:color w:val="000000"/>
          <w:sz w:val="10"/>
          <w:szCs w:val="10"/>
          <w:lang w:eastAsia="it-IT"/>
        </w:rPr>
        <w:br/>
        <w:t xml:space="preserve">c)  per l'Assemblea provinciale, ad opera del Consiglio provinciale, con delibera adottata a maggioranza di due terzi dei suoi componenti, o su richiesta della maggioranza assoluta dei delegati di base, rappresentanti complessivamente la maggioranza assoluta degli iscritti. </w:t>
      </w:r>
      <w:hyperlink r:id="rId37"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34</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Consiglio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Consiglio nazionale è organo deliberante nel rispetto delle indicazioni statutarie e congressuali.</w:t>
      </w:r>
      <w:r w:rsidRPr="00636D17">
        <w:rPr>
          <w:rFonts w:ascii="Trebuchet MS" w:eastAsia="Times New Roman" w:hAnsi="Trebuchet MS" w:cs="Times New Roman"/>
          <w:color w:val="000000"/>
          <w:sz w:val="10"/>
          <w:szCs w:val="10"/>
          <w:lang w:eastAsia="it-IT"/>
        </w:rPr>
        <w:br/>
        <w:t>Il Consiglio nazionale si può articolare in commissioni di studio, anche permanenti, relative ai problemi generali di politica scolastica, di strutture, di governo e di stato giuridico.</w:t>
      </w:r>
      <w:r w:rsidRPr="00636D17">
        <w:rPr>
          <w:rFonts w:ascii="Trebuchet MS" w:eastAsia="Times New Roman" w:hAnsi="Trebuchet MS" w:cs="Times New Roman"/>
          <w:color w:val="000000"/>
          <w:sz w:val="10"/>
          <w:szCs w:val="10"/>
          <w:lang w:eastAsia="it-IT"/>
        </w:rPr>
        <w:br/>
        <w:t>Il Consiglio nazionale elegge il Segretario generale, la Segreteria generale e la Direzione nazionale, che ad esso rispondono del loro operato.</w:t>
      </w:r>
      <w:r w:rsidRPr="00636D17">
        <w:rPr>
          <w:rFonts w:ascii="Trebuchet MS" w:eastAsia="Times New Roman" w:hAnsi="Trebuchet MS" w:cs="Times New Roman"/>
          <w:color w:val="000000"/>
          <w:sz w:val="10"/>
          <w:szCs w:val="10"/>
          <w:lang w:eastAsia="it-IT"/>
        </w:rPr>
        <w:br/>
        <w:t>Nella sua prima riunione il Consiglio designa la delegazione dello S.N.A.L.S. all’interno del Consiglio generale della Confederazione a cui aderisce. E’ riservata altresì al Consiglio la facoltà di revoca e sostituzione di membri della delegazione. E’ demandata alla Direzione nazionale la surroga di membri eventualmente decaduti o dimissionari.</w:t>
      </w:r>
      <w:r w:rsidRPr="00636D17">
        <w:rPr>
          <w:rFonts w:ascii="Trebuchet MS" w:eastAsia="Times New Roman" w:hAnsi="Trebuchet MS" w:cs="Times New Roman"/>
          <w:color w:val="000000"/>
          <w:sz w:val="10"/>
          <w:szCs w:val="10"/>
          <w:lang w:eastAsia="it-IT"/>
        </w:rPr>
        <w:br/>
        <w:t>Ciascuno dei membri del Consiglio nazionale può partecipare a qualsiasi assemblea, congresso o convegno dell'organizzazione, sia in sede nazionale sia in sede periferica.</w:t>
      </w:r>
      <w:r w:rsidRPr="00636D17">
        <w:rPr>
          <w:rFonts w:ascii="Trebuchet MS" w:eastAsia="Times New Roman" w:hAnsi="Trebuchet MS" w:cs="Times New Roman"/>
          <w:color w:val="000000"/>
          <w:sz w:val="10"/>
          <w:szCs w:val="10"/>
          <w:lang w:eastAsia="it-IT"/>
        </w:rPr>
        <w:br/>
        <w:t>Il Consiglio nazionale approva il bilancio consuntivo e preventivo, delibera in merito alle quote di adesione al sindacato.</w:t>
      </w:r>
      <w:r w:rsidRPr="00636D17">
        <w:rPr>
          <w:rFonts w:ascii="Trebuchet MS" w:eastAsia="Times New Roman" w:hAnsi="Trebuchet MS" w:cs="Times New Roman"/>
          <w:color w:val="000000"/>
          <w:sz w:val="10"/>
          <w:szCs w:val="10"/>
          <w:lang w:eastAsia="it-IT"/>
        </w:rPr>
        <w:br/>
        <w:t xml:space="preserve">Alle riunioni del Consiglio nazionale partecipano, con solo diritto di parola, i rappresentanti dello S.N.A.L.S. eletti in seno al </w:t>
      </w:r>
      <w:proofErr w:type="spellStart"/>
      <w:r w:rsidRPr="00636D17">
        <w:rPr>
          <w:rFonts w:ascii="Trebuchet MS" w:eastAsia="Times New Roman" w:hAnsi="Trebuchet MS" w:cs="Times New Roman"/>
          <w:color w:val="000000"/>
          <w:sz w:val="10"/>
          <w:szCs w:val="10"/>
          <w:lang w:eastAsia="it-IT"/>
        </w:rPr>
        <w:t>C.S.P.I.</w:t>
      </w:r>
      <w:proofErr w:type="spellEnd"/>
      <w:r w:rsidRPr="00636D17">
        <w:rPr>
          <w:rFonts w:ascii="Trebuchet MS" w:eastAsia="Times New Roman" w:hAnsi="Trebuchet MS" w:cs="Times New Roman"/>
          <w:color w:val="000000"/>
          <w:sz w:val="10"/>
          <w:szCs w:val="10"/>
          <w:lang w:eastAsia="it-IT"/>
        </w:rPr>
        <w:t xml:space="preserve">, qualora non ne facciano già parte. </w:t>
      </w:r>
      <w:hyperlink r:id="rId38"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35</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Composizione del Consiglio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Consiglio nazionale è composto da 150 membri nonché da tutti i coordinatori nazionali di settore, in conformità di quanto disposto dall'articolo 48. I restanti sono distribuiti tra i settori in rapporto alla consistenza degli iscritti di ciascun settore rappresentato in Congresso.</w:t>
      </w:r>
      <w:r w:rsidRPr="00636D17">
        <w:rPr>
          <w:rFonts w:ascii="Trebuchet MS" w:eastAsia="Times New Roman" w:hAnsi="Trebuchet MS" w:cs="Times New Roman"/>
          <w:color w:val="000000"/>
          <w:sz w:val="10"/>
          <w:szCs w:val="10"/>
          <w:lang w:eastAsia="it-IT"/>
        </w:rPr>
        <w:br/>
        <w:t>L'elezione congressuale del Consiglio nazionale si realizza sulla base di liste, nelle quali possono essere inclusi nomi di candidati di tutti i settori. </w:t>
      </w:r>
      <w:r w:rsidRPr="00636D17">
        <w:rPr>
          <w:rFonts w:ascii="Trebuchet MS" w:eastAsia="Times New Roman" w:hAnsi="Trebuchet MS" w:cs="Times New Roman"/>
          <w:color w:val="000000"/>
          <w:sz w:val="10"/>
          <w:szCs w:val="10"/>
          <w:lang w:eastAsia="it-IT"/>
        </w:rPr>
        <w:br/>
        <w:t xml:space="preserve">Partecipano ai lavori del Consiglio, con diritto di parola e con spese a carico della Segreteria generale, i Segretari regionali e i Segretari delle province che non risultano rappresentate in Consiglio. </w:t>
      </w:r>
      <w:hyperlink r:id="rId39"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36</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Direzione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La Direzione nazionale delibera, in via ordinaria, su delega del Consiglio nazionale e nelle situazioni d'urgenza, in prima istanza, salvo ratifica del Consiglio nazionale.</w:t>
      </w:r>
      <w:r w:rsidRPr="00636D17">
        <w:rPr>
          <w:rFonts w:ascii="Trebuchet MS" w:eastAsia="Times New Roman" w:hAnsi="Trebuchet MS" w:cs="Times New Roman"/>
          <w:color w:val="000000"/>
          <w:sz w:val="10"/>
          <w:szCs w:val="10"/>
          <w:lang w:eastAsia="it-IT"/>
        </w:rPr>
        <w:br/>
        <w:t>La Direzione nazionale si pronuncia sulle linee della piattaforma rivendicativa da portare alla consultazione di base e all'approvazione da parte del Consiglio nazionale.</w:t>
      </w:r>
      <w:r w:rsidRPr="00636D17">
        <w:rPr>
          <w:rFonts w:ascii="Trebuchet MS" w:eastAsia="Times New Roman" w:hAnsi="Trebuchet MS" w:cs="Times New Roman"/>
          <w:color w:val="000000"/>
          <w:sz w:val="10"/>
          <w:szCs w:val="10"/>
          <w:lang w:eastAsia="it-IT"/>
        </w:rPr>
        <w:br/>
        <w:t>La Direzione nazionale ha, in particolare, il compito di:</w:t>
      </w:r>
      <w:r w:rsidRPr="00636D17">
        <w:rPr>
          <w:rFonts w:ascii="Trebuchet MS" w:eastAsia="Times New Roman" w:hAnsi="Trebuchet MS" w:cs="Times New Roman"/>
          <w:color w:val="000000"/>
          <w:sz w:val="10"/>
          <w:szCs w:val="10"/>
          <w:lang w:eastAsia="it-IT"/>
        </w:rPr>
        <w:br/>
        <w:t>-  vigilare sul buon andamento organizzativo e amministrativo, centrale e periferico del sindacato;</w:t>
      </w:r>
      <w:r w:rsidRPr="00636D17">
        <w:rPr>
          <w:rFonts w:ascii="Trebuchet MS" w:eastAsia="Times New Roman" w:hAnsi="Trebuchet MS" w:cs="Times New Roman"/>
          <w:color w:val="000000"/>
          <w:sz w:val="10"/>
          <w:szCs w:val="10"/>
          <w:lang w:eastAsia="it-IT"/>
        </w:rPr>
        <w:br/>
        <w:t>-  approvare il relativo Regolamento contabile;</w:t>
      </w:r>
      <w:r w:rsidRPr="00636D17">
        <w:rPr>
          <w:rFonts w:ascii="Trebuchet MS" w:eastAsia="Times New Roman" w:hAnsi="Trebuchet MS" w:cs="Times New Roman"/>
          <w:color w:val="000000"/>
          <w:sz w:val="10"/>
          <w:szCs w:val="10"/>
          <w:lang w:eastAsia="it-IT"/>
        </w:rPr>
        <w:br/>
        <w:t>-  approvare le variazioni di bilancio afferenti la stessa categoria;</w:t>
      </w:r>
      <w:r w:rsidRPr="00636D17">
        <w:rPr>
          <w:rFonts w:ascii="Trebuchet MS" w:eastAsia="Times New Roman" w:hAnsi="Trebuchet MS" w:cs="Times New Roman"/>
          <w:color w:val="000000"/>
          <w:sz w:val="10"/>
          <w:szCs w:val="10"/>
          <w:lang w:eastAsia="it-IT"/>
        </w:rPr>
        <w:br/>
        <w:t>-  designare i rappresentanti della organizzazione presso enti e commissioni;</w:t>
      </w:r>
      <w:r w:rsidRPr="00636D17">
        <w:rPr>
          <w:rFonts w:ascii="Trebuchet MS" w:eastAsia="Times New Roman" w:hAnsi="Trebuchet MS" w:cs="Times New Roman"/>
          <w:color w:val="000000"/>
          <w:sz w:val="10"/>
          <w:szCs w:val="10"/>
          <w:lang w:eastAsia="it-IT"/>
        </w:rPr>
        <w:br/>
        <w:t>-  fissare i criteri per gli esoneri sindacali.</w:t>
      </w:r>
      <w:r w:rsidRPr="00636D17">
        <w:rPr>
          <w:rFonts w:ascii="Trebuchet MS" w:eastAsia="Times New Roman" w:hAnsi="Trebuchet MS" w:cs="Times New Roman"/>
          <w:color w:val="000000"/>
          <w:sz w:val="10"/>
          <w:szCs w:val="10"/>
          <w:lang w:eastAsia="it-IT"/>
        </w:rPr>
        <w:br/>
        <w:t>La Direzione nazionale è composta fino a 31 membri eletti nel proprio seno dal Consiglio nazionale.</w:t>
      </w:r>
      <w:r w:rsidRPr="00636D17">
        <w:rPr>
          <w:rFonts w:ascii="Trebuchet MS" w:eastAsia="Times New Roman" w:hAnsi="Trebuchet MS" w:cs="Times New Roman"/>
          <w:color w:val="000000"/>
          <w:sz w:val="10"/>
          <w:szCs w:val="10"/>
          <w:lang w:eastAsia="it-IT"/>
        </w:rPr>
        <w:br/>
        <w:t xml:space="preserve">La Direzione nazionale si riunisce in via ordinaria ogni mese, in via straordinaria ogni volta che sia convocata dalla Segreteria generale o su richiesta di almeno un terzo dei suoi componenti. </w:t>
      </w:r>
      <w:hyperlink r:id="rId40"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b/>
          <w:bCs/>
          <w:color w:val="000000"/>
          <w:sz w:val="10"/>
          <w:lang w:eastAsia="it-IT"/>
        </w:rPr>
        <w:t>Art. 37</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Ufficio di Presidenza del Consiglio nazionale e Ufficio di Presidenza della Direzione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Le riunioni del Consiglio nazionale e le riunioni della Direzione nazionale sono dirette da un Ufficio di Presidenza composto:</w:t>
      </w:r>
      <w:r w:rsidRPr="00636D17">
        <w:rPr>
          <w:rFonts w:ascii="Trebuchet MS" w:eastAsia="Times New Roman" w:hAnsi="Trebuchet MS" w:cs="Times New Roman"/>
          <w:color w:val="000000"/>
          <w:sz w:val="10"/>
          <w:szCs w:val="10"/>
          <w:lang w:eastAsia="it-IT"/>
        </w:rPr>
        <w:br/>
        <w:t>-    da un Presidente che assicura la regolarità della discussione e delle votazioni, concede la parola, indice le votazioni, comunica i risultati delle votazioni, sospende e chiude le riunioni, adotta tutte le misure necessarie a garantire il buon andamento e la serenità della riunione;</w:t>
      </w:r>
      <w:r w:rsidRPr="00636D17">
        <w:rPr>
          <w:rFonts w:ascii="Trebuchet MS" w:eastAsia="Times New Roman" w:hAnsi="Trebuchet MS" w:cs="Times New Roman"/>
          <w:color w:val="000000"/>
          <w:sz w:val="10"/>
          <w:szCs w:val="10"/>
          <w:lang w:eastAsia="it-IT"/>
        </w:rPr>
        <w:br/>
        <w:t>-    da due vice Presidenti che coadiuvano il Presidente nell’esercizio delle sue funzioni e che, in caso di assenza e/o impedimento del Presidente, lo sostituiscono;</w:t>
      </w:r>
      <w:r w:rsidRPr="00636D17">
        <w:rPr>
          <w:rFonts w:ascii="Trebuchet MS" w:eastAsia="Times New Roman" w:hAnsi="Trebuchet MS" w:cs="Times New Roman"/>
          <w:color w:val="000000"/>
          <w:sz w:val="10"/>
          <w:szCs w:val="10"/>
          <w:lang w:eastAsia="it-IT"/>
        </w:rPr>
        <w:br/>
        <w:t>-    da un Segretario incaricato della stesura e della custodia dei verbali delle singole riunioni.</w:t>
      </w:r>
      <w:r w:rsidRPr="00636D17">
        <w:rPr>
          <w:rFonts w:ascii="Trebuchet MS" w:eastAsia="Times New Roman" w:hAnsi="Trebuchet MS" w:cs="Times New Roman"/>
          <w:color w:val="000000"/>
          <w:sz w:val="10"/>
          <w:szCs w:val="10"/>
          <w:lang w:eastAsia="it-IT"/>
        </w:rPr>
        <w:br/>
        <w:t>I componenti dell’Ufficio di Presidenza del Consiglio nazionale e i componenti dell’Ufficio di Presidenza della Direzione nazionale sono eletti nella prima riunione di tali organi, successiva alla celebrazione del Congresso nazionale.</w:t>
      </w:r>
      <w:r w:rsidRPr="00636D17">
        <w:rPr>
          <w:rFonts w:ascii="Trebuchet MS" w:eastAsia="Times New Roman" w:hAnsi="Trebuchet MS" w:cs="Times New Roman"/>
          <w:color w:val="000000"/>
          <w:sz w:val="10"/>
          <w:szCs w:val="10"/>
          <w:lang w:eastAsia="it-IT"/>
        </w:rPr>
        <w:br/>
        <w:t xml:space="preserve">I componenti dell’Ufficio di Presidenza del Consiglio nazionale e i componenti dell’Ufficio di Presidenza della Direzione nazionale restano in carica sino alla successiva celebrazione del Congresso nazionale. </w:t>
      </w:r>
      <w:hyperlink r:id="rId41"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38</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Segretario generale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Segretario generale rappresenta il sindacato nella sua unità e ne ha la rappresentanza legale, attua la linea di politica sindacale deliberata dagli organi statutari, nel rispetto del principio di collegialità, con la Segreteria generale, che presiede, dirige e coordina; organizza e coordina tra loro le attività delle commissioni nazionali di cui all'art. 42; assume la direzione politica dell'organo di stampa e cura i rapporti con le Segreterie provinciali e regionali.</w:t>
      </w:r>
      <w:r w:rsidRPr="00636D17">
        <w:rPr>
          <w:rFonts w:ascii="Trebuchet MS" w:eastAsia="Times New Roman" w:hAnsi="Trebuchet MS" w:cs="Times New Roman"/>
          <w:color w:val="000000"/>
          <w:sz w:val="10"/>
          <w:szCs w:val="10"/>
          <w:lang w:eastAsia="it-IT"/>
        </w:rPr>
        <w:br/>
        <w:t xml:space="preserve">Il Segretario generale è il responsabile delle attività programmate nell'ambito dei principi politici che informano l'azione sindacale; mantiene i contatti con il mondo politico e sociale al fine di valorizzare il sindacato e renderlo sempre più rappresentativo assumendo opportune iniziative. </w:t>
      </w:r>
      <w:hyperlink r:id="rId42"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39</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Segreteria generale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La Segreteria generale è organo esecutivo centrale del sindacato; attua con collegiale responsabilità i deliberati del Consiglio nazionale e della Direzione nazionale ed è convocata periodicamente dal Segretario generale su ordine del giorno. Nel corso della sua prima riunione, essa nomina nel proprio seno, su proposta del Segretario generale, un Segretario amministrativo e un vice-Segretario con funzioni vicarie, che sostituisce a tutti gli effetti il Segretario generale in caso di formale assenza o legittimo impedimento.</w:t>
      </w:r>
      <w:r w:rsidRPr="00636D17">
        <w:rPr>
          <w:rFonts w:ascii="Trebuchet MS" w:eastAsia="Times New Roman" w:hAnsi="Trebuchet MS" w:cs="Times New Roman"/>
          <w:color w:val="000000"/>
          <w:sz w:val="10"/>
          <w:szCs w:val="10"/>
          <w:lang w:eastAsia="it-IT"/>
        </w:rPr>
        <w:br/>
        <w:t>La Segreteria è composta dal Segretario generale e da altri membri, fino al massimo di 10, eletti dal Consiglio nazionale.</w:t>
      </w:r>
      <w:r w:rsidRPr="00636D17">
        <w:rPr>
          <w:rFonts w:ascii="Trebuchet MS" w:eastAsia="Times New Roman" w:hAnsi="Trebuchet MS" w:cs="Times New Roman"/>
          <w:color w:val="000000"/>
          <w:sz w:val="10"/>
          <w:szCs w:val="10"/>
          <w:lang w:eastAsia="it-IT"/>
        </w:rPr>
        <w:br/>
        <w:t xml:space="preserve">La Segreteria generale risponde solidalmente della sua attività alla Direzione nazionale e al Consiglio nazionale.  </w:t>
      </w:r>
      <w:hyperlink r:id="rId43"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40</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Conferenze dei Segretari provinciali e regionali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xml:space="preserve">Le Conferenze dei Segretari provinciali e regionali sono organi deliberanti in materia organizzativa e consultivi nelle altre materie che la Segreteria generale intende sottoporre al parere della base. Per l'avvio e per la conclusione delle azioni sindacali di portata generale, la Segreteria generale è tenuta a sentire il parere delle Conferenze dei Segretari provinciali e regionali. La convocazione delle due Conferenze può avvenire congiuntamente ed anche in coincidenza con le riunioni del Consiglio nazionale. </w:t>
      </w:r>
      <w:hyperlink r:id="rId44"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41</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Organo di stampa</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L'organo di stampa è aperto a tutti gli orientamenti interni dell'organizzazione nel rispetto del presente Statuto. Su tale organo deve essere data notizia dei temi trattati negli organi centrali, delle tesi emerse, delle deliberazioni adottate, degli ordini del giorno di politica sindacale che siano stati oggetto di votazione, dell'attività sindacale.</w:t>
      </w:r>
      <w:r w:rsidRPr="00636D17">
        <w:rPr>
          <w:rFonts w:ascii="Trebuchet MS" w:eastAsia="Times New Roman" w:hAnsi="Trebuchet MS" w:cs="Times New Roman"/>
          <w:color w:val="000000"/>
          <w:sz w:val="10"/>
          <w:szCs w:val="10"/>
          <w:lang w:eastAsia="it-IT"/>
        </w:rPr>
        <w:br/>
        <w:t xml:space="preserve">La Segreteria generale nomina il Direttore responsabile e il Comitato di redazione. </w:t>
      </w:r>
      <w:hyperlink r:id="rId45"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42</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Organizzazione centrale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xml:space="preserve">L'organizzazione centrale si struttura in aree funzionali definite dalla Direzione nazionale, su proposta del Segretario generale, sulla base anche di linee guida eventualmente deliberate dal Consiglio nazionale. </w:t>
      </w:r>
      <w:hyperlink r:id="rId46"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43</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Collegio nazionale dei Sindaci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Collegio nazionale dei Sindaci si compone di 5 membri effettivi e 3 membri supplenti eletti dal Congresso. Esso è organo perfetto.</w:t>
      </w:r>
      <w:r w:rsidRPr="00636D17">
        <w:rPr>
          <w:rFonts w:ascii="Trebuchet MS" w:eastAsia="Times New Roman" w:hAnsi="Trebuchet MS" w:cs="Times New Roman"/>
          <w:color w:val="000000"/>
          <w:sz w:val="10"/>
          <w:szCs w:val="10"/>
          <w:lang w:eastAsia="it-IT"/>
        </w:rPr>
        <w:br/>
        <w:t>Il Collegio dei Sindaci risponde della propria attività davanti al Congresso e al Consiglio nazionale. Nella prima riunione viene eletto, fra i membri effettivi, il Presidente.</w:t>
      </w:r>
      <w:r w:rsidRPr="00636D17">
        <w:rPr>
          <w:rFonts w:ascii="Trebuchet MS" w:eastAsia="Times New Roman" w:hAnsi="Trebuchet MS" w:cs="Times New Roman"/>
          <w:color w:val="000000"/>
          <w:sz w:val="10"/>
          <w:szCs w:val="10"/>
          <w:lang w:eastAsia="it-IT"/>
        </w:rPr>
        <w:br/>
        <w:t>Il compito del Collegio dei Sindaci è quello di controllare l'andamento amministrativo del sindacato e la regolarità di tutte le spese. Esso propone i miglioramenti tecnico-contabili che ritiene utili e segnala le deficienze eventuali al Consiglio nazionale.</w:t>
      </w:r>
      <w:r w:rsidRPr="00636D17">
        <w:rPr>
          <w:rFonts w:ascii="Trebuchet MS" w:eastAsia="Times New Roman" w:hAnsi="Trebuchet MS" w:cs="Times New Roman"/>
          <w:color w:val="000000"/>
          <w:sz w:val="10"/>
          <w:szCs w:val="10"/>
          <w:lang w:eastAsia="it-IT"/>
        </w:rPr>
        <w:br/>
        <w:t>Il Collegio dei Sindaci riferisce al Congresso e al Consiglio nazionale sui bilanci consuntivi e preventivi del sindacato.</w:t>
      </w:r>
      <w:r w:rsidRPr="00636D17">
        <w:rPr>
          <w:rFonts w:ascii="Trebuchet MS" w:eastAsia="Times New Roman" w:hAnsi="Trebuchet MS" w:cs="Times New Roman"/>
          <w:color w:val="000000"/>
          <w:sz w:val="10"/>
          <w:szCs w:val="10"/>
          <w:lang w:eastAsia="it-IT"/>
        </w:rPr>
        <w:br/>
        <w:t>I membri del Collegio dei Sindaci possono partecipare, con voto consultivo, alle riunioni del Consiglio nazionale nelle quali si trattino argomenti di amministrazione; essi non possono esercitare alcuna funzione sindacale retribuita.</w:t>
      </w:r>
      <w:r w:rsidRPr="00636D17">
        <w:rPr>
          <w:rFonts w:ascii="Trebuchet MS" w:eastAsia="Times New Roman" w:hAnsi="Trebuchet MS" w:cs="Times New Roman"/>
          <w:color w:val="000000"/>
          <w:sz w:val="10"/>
          <w:szCs w:val="10"/>
          <w:lang w:eastAsia="it-IT"/>
        </w:rPr>
        <w:br/>
        <w:t xml:space="preserve">Il Collegio dei Sindaci è convocato dal suo Presidente, d'intesa con il Segretario generale, oltreché alle scadenze previste dall'articolo 49, almeno un'altra volta all'anno. </w:t>
      </w:r>
      <w:hyperlink r:id="rId47"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44</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Collegio nazionale dei Probiviri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Collegio nazionale dei Probiviri si compone di 9 membri effettivi e di 3 supplenti eletti dal Congresso. Esso è organo perfetto.</w:t>
      </w:r>
      <w:r w:rsidRPr="00636D17">
        <w:rPr>
          <w:rFonts w:ascii="Trebuchet MS" w:eastAsia="Times New Roman" w:hAnsi="Trebuchet MS" w:cs="Times New Roman"/>
          <w:color w:val="000000"/>
          <w:sz w:val="10"/>
          <w:szCs w:val="10"/>
          <w:lang w:eastAsia="it-IT"/>
        </w:rPr>
        <w:br/>
        <w:t>Nella prima riunione viene eletto, fra i membri effettivi, il Presidente.</w:t>
      </w:r>
      <w:r w:rsidRPr="00636D17">
        <w:rPr>
          <w:rFonts w:ascii="Trebuchet MS" w:eastAsia="Times New Roman" w:hAnsi="Trebuchet MS" w:cs="Times New Roman"/>
          <w:color w:val="000000"/>
          <w:sz w:val="10"/>
          <w:szCs w:val="10"/>
          <w:lang w:eastAsia="it-IT"/>
        </w:rPr>
        <w:br/>
        <w:t>Sono di competenza del Collegio nazionale dei Probiviri:</w:t>
      </w:r>
      <w:r w:rsidRPr="00636D17">
        <w:rPr>
          <w:rFonts w:ascii="Trebuchet MS" w:eastAsia="Times New Roman" w:hAnsi="Trebuchet MS" w:cs="Times New Roman"/>
          <w:color w:val="000000"/>
          <w:sz w:val="10"/>
          <w:szCs w:val="10"/>
          <w:lang w:eastAsia="it-IT"/>
        </w:rPr>
        <w:br/>
        <w:t>a)  in sede di appello: tutte le controversie sulle quali si sia pronunciato il Collegio provinciale dei Probiviri;</w:t>
      </w:r>
      <w:r w:rsidRPr="00636D17">
        <w:rPr>
          <w:rFonts w:ascii="Trebuchet MS" w:eastAsia="Times New Roman" w:hAnsi="Trebuchet MS" w:cs="Times New Roman"/>
          <w:color w:val="000000"/>
          <w:sz w:val="10"/>
          <w:szCs w:val="10"/>
          <w:lang w:eastAsia="it-IT"/>
        </w:rPr>
        <w:br/>
        <w:t>b)  in sede di prima e unica istanza: le controversie insorte tra soci appartenenti a province diverse nonché il giudizio sui membri degli organi nazionali, provinciali e regionali deferiti al Collegio.</w:t>
      </w:r>
      <w:r w:rsidRPr="00636D17">
        <w:rPr>
          <w:rFonts w:ascii="Trebuchet MS" w:eastAsia="Times New Roman" w:hAnsi="Trebuchet MS" w:cs="Times New Roman"/>
          <w:color w:val="000000"/>
          <w:sz w:val="10"/>
          <w:szCs w:val="10"/>
          <w:lang w:eastAsia="it-IT"/>
        </w:rPr>
        <w:br/>
        <w:t>I membri del Consiglio nazionale, del Collegio nazionale dei Sindaci e del Collegio nazionale dei Probiviri possono essere deferiti al Collegio nazionale dei Probiviri su parere conforme della Direzione nazionale espresso a maggioranza di due terzi dei componenti.</w:t>
      </w:r>
      <w:r w:rsidRPr="00636D17">
        <w:rPr>
          <w:rFonts w:ascii="Trebuchet MS" w:eastAsia="Times New Roman" w:hAnsi="Trebuchet MS" w:cs="Times New Roman"/>
          <w:color w:val="000000"/>
          <w:sz w:val="10"/>
          <w:szCs w:val="10"/>
          <w:lang w:eastAsia="it-IT"/>
        </w:rPr>
        <w:br/>
        <w:t>Il Collegio nazionale dei Probiviri è convocato dal suo Presidente.</w:t>
      </w:r>
      <w:r w:rsidRPr="00636D17">
        <w:rPr>
          <w:rFonts w:ascii="Trebuchet MS" w:eastAsia="Times New Roman" w:hAnsi="Trebuchet MS" w:cs="Times New Roman"/>
          <w:color w:val="000000"/>
          <w:sz w:val="10"/>
          <w:szCs w:val="10"/>
          <w:lang w:eastAsia="it-IT"/>
        </w:rPr>
        <w:br/>
        <w:t>Gli atti del Collegio nazionale dei Probiviri sono definitivi. Il Collegio nazionale dei Probiviri può adottare i seguenti provvedimenti:</w:t>
      </w:r>
      <w:r w:rsidRPr="00636D17">
        <w:rPr>
          <w:rFonts w:ascii="Trebuchet MS" w:eastAsia="Times New Roman" w:hAnsi="Trebuchet MS" w:cs="Times New Roman"/>
          <w:color w:val="000000"/>
          <w:sz w:val="10"/>
          <w:szCs w:val="10"/>
          <w:lang w:eastAsia="it-IT"/>
        </w:rPr>
        <w:br/>
        <w:t>1)  l'ammonizione;</w:t>
      </w:r>
      <w:r w:rsidRPr="00636D17">
        <w:rPr>
          <w:rFonts w:ascii="Trebuchet MS" w:eastAsia="Times New Roman" w:hAnsi="Trebuchet MS" w:cs="Times New Roman"/>
          <w:color w:val="000000"/>
          <w:sz w:val="10"/>
          <w:szCs w:val="10"/>
          <w:lang w:eastAsia="it-IT"/>
        </w:rPr>
        <w:br/>
        <w:t>2)  la deplorazione;</w:t>
      </w:r>
      <w:r w:rsidRPr="00636D17">
        <w:rPr>
          <w:rFonts w:ascii="Trebuchet MS" w:eastAsia="Times New Roman" w:hAnsi="Trebuchet MS" w:cs="Times New Roman"/>
          <w:color w:val="000000"/>
          <w:sz w:val="10"/>
          <w:szCs w:val="10"/>
          <w:lang w:eastAsia="it-IT"/>
        </w:rPr>
        <w:br/>
        <w:t>3)  la sospensione da 3 a 12 mesi;</w:t>
      </w:r>
      <w:r w:rsidRPr="00636D17">
        <w:rPr>
          <w:rFonts w:ascii="Trebuchet MS" w:eastAsia="Times New Roman" w:hAnsi="Trebuchet MS" w:cs="Times New Roman"/>
          <w:color w:val="000000"/>
          <w:sz w:val="10"/>
          <w:szCs w:val="10"/>
          <w:lang w:eastAsia="it-IT"/>
        </w:rPr>
        <w:br/>
        <w:t>4)  l'espulsione.</w:t>
      </w:r>
      <w:r w:rsidRPr="00636D17">
        <w:rPr>
          <w:rFonts w:ascii="Trebuchet MS" w:eastAsia="Times New Roman" w:hAnsi="Trebuchet MS" w:cs="Times New Roman"/>
          <w:color w:val="000000"/>
          <w:sz w:val="10"/>
          <w:szCs w:val="10"/>
          <w:lang w:eastAsia="it-IT"/>
        </w:rPr>
        <w:br/>
        <w:t>Il Collegio nazionale dei Probiviri è, altresì, competente ad adottare il provvedimento di espulsione, dopo quello di sospensione cautelare disposto dalla Segreteria generale in pendenza di giudizio penale, qualora l'associato sia stato condannato con sentenza passata in giudicato su fatti di particolare gravità sociale e scolastica.</w:t>
      </w:r>
      <w:r w:rsidRPr="00636D17">
        <w:rPr>
          <w:rFonts w:ascii="Trebuchet MS" w:eastAsia="Times New Roman" w:hAnsi="Trebuchet MS" w:cs="Times New Roman"/>
          <w:color w:val="000000"/>
          <w:sz w:val="10"/>
          <w:szCs w:val="10"/>
          <w:lang w:eastAsia="it-IT"/>
        </w:rPr>
        <w:br/>
        <w:t>Avverso i provvedimenti adottati dagli organi statutari contro l'associato è prevista la tutela mediante il ricorso al Collegio nazionale dei Probiviri entro 60 giorni dalla comunicazione del provvedimento.</w:t>
      </w:r>
      <w:r w:rsidRPr="00636D17">
        <w:rPr>
          <w:rFonts w:ascii="Trebuchet MS" w:eastAsia="Times New Roman" w:hAnsi="Trebuchet MS" w:cs="Times New Roman"/>
          <w:color w:val="000000"/>
          <w:sz w:val="10"/>
          <w:szCs w:val="10"/>
          <w:lang w:eastAsia="it-IT"/>
        </w:rPr>
        <w:br/>
        <w:t xml:space="preserve">Il Collegio nazionale dei Probiviri decide in unica istanza entro 90 giorni. </w:t>
      </w:r>
      <w:hyperlink r:id="rId48"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45]</w:t>
      </w:r>
      <w:r w:rsidRPr="00636D17">
        <w:rPr>
          <w:rFonts w:ascii="Trebuchet MS" w:eastAsia="Times New Roman" w:hAnsi="Trebuchet MS" w:cs="Times New Roman"/>
          <w:color w:val="000000"/>
          <w:sz w:val="10"/>
          <w:szCs w:val="10"/>
          <w:lang w:eastAsia="it-IT"/>
        </w:rPr>
        <w:br/>
        <w:t xml:space="preserve">(Abrogato) </w:t>
      </w:r>
      <w:hyperlink r:id="rId49" w:anchor="top" w:history="1">
        <w:r w:rsidRPr="00636D17">
          <w:rPr>
            <w:rFonts w:ascii="Trebuchet MS" w:eastAsia="Times New Roman" w:hAnsi="Trebuchet MS" w:cs="Times New Roman"/>
            <w:b/>
            <w:bCs/>
            <w:color w:val="0000FF"/>
            <w:sz w:val="10"/>
            <w:lang w:eastAsia="it-IT"/>
          </w:rPr>
          <w:t>Top</w:t>
        </w:r>
      </w:hyperlink>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color w:val="000000"/>
          <w:sz w:val="10"/>
          <w:szCs w:val="10"/>
          <w:lang w:eastAsia="it-IT"/>
        </w:rPr>
        <w:t> </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i/>
          <w:iCs/>
          <w:color w:val="000000"/>
          <w:sz w:val="10"/>
          <w:u w:val="single"/>
          <w:lang w:eastAsia="it-IT"/>
        </w:rPr>
        <w:t>TITOLO III</w:t>
      </w:r>
      <w:r w:rsidRPr="00636D17">
        <w:rPr>
          <w:rFonts w:ascii="Trebuchet MS" w:eastAsia="Times New Roman" w:hAnsi="Trebuchet MS" w:cs="Times New Roman"/>
          <w:i/>
          <w:iCs/>
          <w:color w:val="000000"/>
          <w:sz w:val="10"/>
          <w:szCs w:val="10"/>
          <w:u w:val="single"/>
          <w:lang w:eastAsia="it-IT"/>
        </w:rPr>
        <w:br/>
      </w:r>
      <w:r w:rsidRPr="00636D17">
        <w:rPr>
          <w:rFonts w:ascii="Trebuchet MS" w:eastAsia="Times New Roman" w:hAnsi="Trebuchet MS" w:cs="Times New Roman"/>
          <w:i/>
          <w:iCs/>
          <w:color w:val="000000"/>
          <w:sz w:val="10"/>
          <w:u w:val="single"/>
          <w:lang w:eastAsia="it-IT"/>
        </w:rPr>
        <w:t>Organizzazione dei settori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46</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Settori del sindacato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Lo S.N.A.L.S. organizza, in forma articolata, il personale dei seguenti settori pubblici e privati della Scuola, dell’Università, della Ricerca e dell’Alta Formazione Artistica e Musicale:</w:t>
      </w:r>
      <w:r w:rsidRPr="00636D17">
        <w:rPr>
          <w:rFonts w:ascii="Trebuchet MS" w:eastAsia="Times New Roman" w:hAnsi="Trebuchet MS" w:cs="Times New Roman"/>
          <w:color w:val="000000"/>
          <w:sz w:val="10"/>
          <w:szCs w:val="10"/>
          <w:lang w:eastAsia="it-IT"/>
        </w:rPr>
        <w:br/>
        <w:t>a)   docenti di scuola secondaria;</w:t>
      </w:r>
      <w:r w:rsidRPr="00636D17">
        <w:rPr>
          <w:rFonts w:ascii="Trebuchet MS" w:eastAsia="Times New Roman" w:hAnsi="Trebuchet MS" w:cs="Times New Roman"/>
          <w:color w:val="000000"/>
          <w:sz w:val="10"/>
          <w:szCs w:val="10"/>
          <w:lang w:eastAsia="it-IT"/>
        </w:rPr>
        <w:br/>
        <w:t>b)   docenti di scuola primaria, dell’infanzia e personale educativo;</w:t>
      </w: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color w:val="000000"/>
          <w:sz w:val="10"/>
          <w:szCs w:val="10"/>
          <w:lang w:eastAsia="it-IT"/>
        </w:rPr>
        <w:lastRenderedPageBreak/>
        <w:t>c)   dirigenti scolastici;</w:t>
      </w:r>
      <w:r w:rsidRPr="00636D17">
        <w:rPr>
          <w:rFonts w:ascii="Trebuchet MS" w:eastAsia="Times New Roman" w:hAnsi="Trebuchet MS" w:cs="Times New Roman"/>
          <w:color w:val="000000"/>
          <w:sz w:val="10"/>
          <w:szCs w:val="10"/>
          <w:lang w:eastAsia="it-IT"/>
        </w:rPr>
        <w:br/>
        <w:t>d)   personale amministrativo, tecnico ed ausiliario della scuola (A.T.A.);</w:t>
      </w:r>
      <w:r w:rsidRPr="00636D17">
        <w:rPr>
          <w:rFonts w:ascii="Trebuchet MS" w:eastAsia="Times New Roman" w:hAnsi="Trebuchet MS" w:cs="Times New Roman"/>
          <w:color w:val="000000"/>
          <w:sz w:val="10"/>
          <w:szCs w:val="10"/>
          <w:lang w:eastAsia="it-IT"/>
        </w:rPr>
        <w:br/>
        <w:t>e)    docenti dell’Università;</w:t>
      </w:r>
      <w:r w:rsidRPr="00636D17">
        <w:rPr>
          <w:rFonts w:ascii="Trebuchet MS" w:eastAsia="Times New Roman" w:hAnsi="Trebuchet MS" w:cs="Times New Roman"/>
          <w:color w:val="000000"/>
          <w:sz w:val="10"/>
          <w:szCs w:val="10"/>
          <w:lang w:eastAsia="it-IT"/>
        </w:rPr>
        <w:br/>
        <w:t>f)    personale tecnico-amministrativo delle Università;</w:t>
      </w:r>
      <w:r w:rsidRPr="00636D17">
        <w:rPr>
          <w:rFonts w:ascii="Trebuchet MS" w:eastAsia="Times New Roman" w:hAnsi="Trebuchet MS" w:cs="Times New Roman"/>
          <w:color w:val="000000"/>
          <w:sz w:val="10"/>
          <w:szCs w:val="10"/>
          <w:lang w:eastAsia="it-IT"/>
        </w:rPr>
        <w:br/>
        <w:t>g)   personale delle Istituzioni ed Enti di Ricerca;</w:t>
      </w:r>
      <w:r w:rsidRPr="00636D17">
        <w:rPr>
          <w:rFonts w:ascii="Trebuchet MS" w:eastAsia="Times New Roman" w:hAnsi="Trebuchet MS" w:cs="Times New Roman"/>
          <w:color w:val="000000"/>
          <w:sz w:val="10"/>
          <w:szCs w:val="10"/>
          <w:lang w:eastAsia="it-IT"/>
        </w:rPr>
        <w:br/>
        <w:t>h)  personale dell’Alta Formazione Artistica e Musicale (</w:t>
      </w:r>
      <w:proofErr w:type="spellStart"/>
      <w:r w:rsidRPr="00636D17">
        <w:rPr>
          <w:rFonts w:ascii="Trebuchet MS" w:eastAsia="Times New Roman" w:hAnsi="Trebuchet MS" w:cs="Times New Roman"/>
          <w:color w:val="000000"/>
          <w:sz w:val="10"/>
          <w:szCs w:val="10"/>
          <w:lang w:eastAsia="it-IT"/>
        </w:rPr>
        <w:t>A.F.A.M.</w:t>
      </w:r>
      <w:proofErr w:type="spellEnd"/>
      <w:r w:rsidRPr="00636D17">
        <w:rPr>
          <w:rFonts w:ascii="Trebuchet MS" w:eastAsia="Times New Roman" w:hAnsi="Trebuchet MS" w:cs="Times New Roman"/>
          <w:color w:val="000000"/>
          <w:sz w:val="10"/>
          <w:szCs w:val="10"/>
          <w:lang w:eastAsia="it-IT"/>
        </w:rPr>
        <w:t>).</w:t>
      </w:r>
      <w:r w:rsidRPr="00636D17">
        <w:rPr>
          <w:rFonts w:ascii="Trebuchet MS" w:eastAsia="Times New Roman" w:hAnsi="Trebuchet MS" w:cs="Times New Roman"/>
          <w:color w:val="000000"/>
          <w:sz w:val="10"/>
          <w:szCs w:val="10"/>
          <w:lang w:eastAsia="it-IT"/>
        </w:rPr>
        <w:br/>
        <w:t>I settori pubblici e privati della Scuola, dell’Università, della Ricerca, dell’Alta Formazione Artistica e Musicale hanno funzione consultiva, di natura culturale, professionale, tecnica ed organizzativa.</w:t>
      </w:r>
      <w:r w:rsidRPr="00636D17">
        <w:rPr>
          <w:rFonts w:ascii="Trebuchet MS" w:eastAsia="Times New Roman" w:hAnsi="Trebuchet MS" w:cs="Times New Roman"/>
          <w:color w:val="000000"/>
          <w:sz w:val="10"/>
          <w:szCs w:val="10"/>
          <w:lang w:eastAsia="it-IT"/>
        </w:rPr>
        <w:br/>
        <w:t>Al settore è attribuita la funzione di studio delle problematiche specifiche, di rappresentazione propositiva delle relative istanze agli organi unitari e di cooperazione alla organizzazione della vita del sindacato, in tutte le sue espressioni (assistenza, formazione quadri, tesseramento). I responsabili del settore partecipano direttamente alle contrattazioni specifiche.</w:t>
      </w:r>
      <w:r w:rsidRPr="00636D17">
        <w:rPr>
          <w:rFonts w:ascii="Trebuchet MS" w:eastAsia="Times New Roman" w:hAnsi="Trebuchet MS" w:cs="Times New Roman"/>
          <w:color w:val="000000"/>
          <w:sz w:val="10"/>
          <w:szCs w:val="10"/>
          <w:lang w:eastAsia="it-IT"/>
        </w:rPr>
        <w:br/>
        <w:t>Il settore, che contribuisce alla definizione del programma del sindacato unitario, deve conformare la propria condotta ai principi ed alla linea deliberati dagli organi unitari, i quali possono avocare alla loro competenza la trattazione dei temi proposti dai settori.</w:t>
      </w:r>
      <w:r w:rsidRPr="00636D17">
        <w:rPr>
          <w:rFonts w:ascii="Trebuchet MS" w:eastAsia="Times New Roman" w:hAnsi="Trebuchet MS" w:cs="Times New Roman"/>
          <w:color w:val="000000"/>
          <w:sz w:val="10"/>
          <w:szCs w:val="10"/>
          <w:lang w:eastAsia="it-IT"/>
        </w:rPr>
        <w:br/>
        <w:t>Ciascun settore svolge la propria attività attraverso Consulte nazionali e provinciali.</w:t>
      </w:r>
      <w:r w:rsidRPr="00636D17">
        <w:rPr>
          <w:rFonts w:ascii="Trebuchet MS" w:eastAsia="Times New Roman" w:hAnsi="Trebuchet MS" w:cs="Times New Roman"/>
          <w:color w:val="000000"/>
          <w:sz w:val="10"/>
          <w:szCs w:val="10"/>
          <w:lang w:eastAsia="it-IT"/>
        </w:rPr>
        <w:br/>
        <w:t>In tutti gli organi deliberativi, direttivi e di controllo, centrali e periferici, è di norma garantita la presenza dei settori in rapporto alla consistenza numerica degli iscritti di ogni settore.</w:t>
      </w:r>
      <w:r w:rsidRPr="00636D17">
        <w:rPr>
          <w:rFonts w:ascii="Trebuchet MS" w:eastAsia="Times New Roman" w:hAnsi="Trebuchet MS" w:cs="Times New Roman"/>
          <w:color w:val="000000"/>
          <w:sz w:val="10"/>
          <w:szCs w:val="10"/>
          <w:lang w:eastAsia="it-IT"/>
        </w:rPr>
        <w:br/>
        <w:t>I settori si avvalgono delle strutture e dei mezzi del sindacato.</w:t>
      </w:r>
      <w:r w:rsidRPr="00636D17">
        <w:rPr>
          <w:rFonts w:ascii="Trebuchet MS" w:eastAsia="Times New Roman" w:hAnsi="Trebuchet MS" w:cs="Times New Roman"/>
          <w:color w:val="000000"/>
          <w:sz w:val="10"/>
          <w:szCs w:val="10"/>
          <w:lang w:eastAsia="it-IT"/>
        </w:rPr>
        <w:br/>
        <w:t>Possono inoltre essere costituiti Comitati intersettoriali, anche permanenti, per la trattazione di problemi riguardanti categorie che risultino presenti in settori diversi.</w:t>
      </w:r>
      <w:r w:rsidRPr="00636D17">
        <w:rPr>
          <w:rFonts w:ascii="Trebuchet MS" w:eastAsia="Times New Roman" w:hAnsi="Trebuchet MS" w:cs="Times New Roman"/>
          <w:color w:val="000000"/>
          <w:sz w:val="10"/>
          <w:szCs w:val="10"/>
          <w:lang w:eastAsia="it-IT"/>
        </w:rPr>
        <w:br/>
        <w:t>E’ obbligatoria la costituzione di Comitati intersettoriali del personale:</w:t>
      </w:r>
      <w:r w:rsidRPr="00636D17">
        <w:rPr>
          <w:rFonts w:ascii="Trebuchet MS" w:eastAsia="Times New Roman" w:hAnsi="Trebuchet MS" w:cs="Times New Roman"/>
          <w:color w:val="000000"/>
          <w:sz w:val="10"/>
          <w:szCs w:val="10"/>
          <w:lang w:eastAsia="it-IT"/>
        </w:rPr>
        <w:br/>
        <w:t>a)  delle scuole non statali;</w:t>
      </w:r>
      <w:r w:rsidRPr="00636D17">
        <w:rPr>
          <w:rFonts w:ascii="Trebuchet MS" w:eastAsia="Times New Roman" w:hAnsi="Trebuchet MS" w:cs="Times New Roman"/>
          <w:color w:val="000000"/>
          <w:sz w:val="10"/>
          <w:szCs w:val="10"/>
          <w:lang w:eastAsia="it-IT"/>
        </w:rPr>
        <w:br/>
        <w:t>b)  del personale in quiescenza;</w:t>
      </w:r>
      <w:r w:rsidRPr="00636D17">
        <w:rPr>
          <w:rFonts w:ascii="Trebuchet MS" w:eastAsia="Times New Roman" w:hAnsi="Trebuchet MS" w:cs="Times New Roman"/>
          <w:color w:val="000000"/>
          <w:sz w:val="10"/>
          <w:szCs w:val="10"/>
          <w:lang w:eastAsia="it-IT"/>
        </w:rPr>
        <w:br/>
        <w:t>c) delle istituzioni scolastiche italiane all’estero;</w:t>
      </w:r>
      <w:r w:rsidRPr="00636D17">
        <w:rPr>
          <w:rFonts w:ascii="Trebuchet MS" w:eastAsia="Times New Roman" w:hAnsi="Trebuchet MS" w:cs="Times New Roman"/>
          <w:color w:val="000000"/>
          <w:sz w:val="10"/>
          <w:szCs w:val="10"/>
          <w:lang w:eastAsia="it-IT"/>
        </w:rPr>
        <w:br/>
        <w:t>I Coordinatori di settore provinciali e nazionali fanno parte di diritto rispettivamente del Consiglio provinciale e del Consiglio nazionale.</w:t>
      </w:r>
      <w:r w:rsidRPr="00636D17">
        <w:rPr>
          <w:rFonts w:ascii="Trebuchet MS" w:eastAsia="Times New Roman" w:hAnsi="Trebuchet MS" w:cs="Times New Roman"/>
          <w:color w:val="000000"/>
          <w:sz w:val="10"/>
          <w:szCs w:val="10"/>
          <w:lang w:eastAsia="it-IT"/>
        </w:rPr>
        <w:br/>
        <w:t xml:space="preserve">Essi partecipano alle riunioni di Segreteria quando sono convocati per la trattazione di problemi di settore. </w:t>
      </w:r>
      <w:hyperlink r:id="rId50"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47</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Consulta provinciale di settore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 xml:space="preserve">La Consulta provinciale di settore coordina l'attività del settore nell'ambito provinciale e contribuisce ad attuare le finalità di cui agli articoli 1 e 46; essa costituisce un momento di presenza e di partecipazione più organico alla vita unitaria dello </w:t>
      </w:r>
      <w:proofErr w:type="spellStart"/>
      <w:r w:rsidRPr="00636D17">
        <w:rPr>
          <w:rFonts w:ascii="Trebuchet MS" w:eastAsia="Times New Roman" w:hAnsi="Trebuchet MS" w:cs="Times New Roman"/>
          <w:color w:val="000000"/>
          <w:sz w:val="10"/>
          <w:szCs w:val="10"/>
          <w:lang w:eastAsia="it-IT"/>
        </w:rPr>
        <w:t>S.N.A.L.S</w:t>
      </w:r>
      <w:proofErr w:type="spellEnd"/>
      <w:r w:rsidRPr="00636D17">
        <w:rPr>
          <w:rFonts w:ascii="Trebuchet MS" w:eastAsia="Times New Roman" w:hAnsi="Trebuchet MS" w:cs="Times New Roman"/>
          <w:color w:val="000000"/>
          <w:sz w:val="10"/>
          <w:szCs w:val="10"/>
          <w:lang w:eastAsia="it-IT"/>
        </w:rPr>
        <w:t>..</w:t>
      </w:r>
      <w:r w:rsidRPr="00636D17">
        <w:rPr>
          <w:rFonts w:ascii="Trebuchet MS" w:eastAsia="Times New Roman" w:hAnsi="Trebuchet MS" w:cs="Times New Roman"/>
          <w:color w:val="000000"/>
          <w:sz w:val="10"/>
          <w:szCs w:val="10"/>
          <w:lang w:eastAsia="it-IT"/>
        </w:rPr>
        <w:br/>
        <w:t xml:space="preserve">La Consulta si compone da 3 a 9 membri eletti dal Congresso provinciale. Essa elegge, nel suo seno, il Coordinatore provinciale, che fa parte di diritto del Consiglio provinciale. </w:t>
      </w:r>
      <w:hyperlink r:id="rId51"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48</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Organi nazionali di settore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In adempimento del disposto dello Statuto per quanto attiene alla partecipazione dei settori a tutti i livelli della vita unitaria del sindacato, sono istituiti per ogni settore:</w:t>
      </w:r>
      <w:r w:rsidRPr="00636D17">
        <w:rPr>
          <w:rFonts w:ascii="Trebuchet MS" w:eastAsia="Times New Roman" w:hAnsi="Trebuchet MS" w:cs="Times New Roman"/>
          <w:color w:val="000000"/>
          <w:sz w:val="10"/>
          <w:szCs w:val="10"/>
          <w:lang w:eastAsia="it-IT"/>
        </w:rPr>
        <w:br/>
        <w:t>a)  la Consulta nazionale;</w:t>
      </w:r>
      <w:r w:rsidRPr="00636D17">
        <w:rPr>
          <w:rFonts w:ascii="Trebuchet MS" w:eastAsia="Times New Roman" w:hAnsi="Trebuchet MS" w:cs="Times New Roman"/>
          <w:color w:val="000000"/>
          <w:sz w:val="10"/>
          <w:szCs w:val="10"/>
          <w:lang w:eastAsia="it-IT"/>
        </w:rPr>
        <w:br/>
        <w:t>b)  l'Ufficio centrale di coordinamento;</w:t>
      </w:r>
      <w:r w:rsidRPr="00636D17">
        <w:rPr>
          <w:rFonts w:ascii="Trebuchet MS" w:eastAsia="Times New Roman" w:hAnsi="Trebuchet MS" w:cs="Times New Roman"/>
          <w:color w:val="000000"/>
          <w:sz w:val="10"/>
          <w:szCs w:val="10"/>
          <w:lang w:eastAsia="it-IT"/>
        </w:rPr>
        <w:br/>
        <w:t>c)  il Coordinatore nazionale.</w:t>
      </w:r>
      <w:r w:rsidRPr="00636D17">
        <w:rPr>
          <w:rFonts w:ascii="Trebuchet MS" w:eastAsia="Times New Roman" w:hAnsi="Trebuchet MS" w:cs="Times New Roman"/>
          <w:color w:val="000000"/>
          <w:sz w:val="10"/>
          <w:szCs w:val="10"/>
          <w:lang w:eastAsia="it-IT"/>
        </w:rPr>
        <w:br/>
        <w:t>La Consulta nazionale di ciascun settore assume i problemi specifici ed elabora proposte, utilizzando apposite Commissioni di studio, che potranno essere formate anche in rapporto a istanze di categorie minoritarie.</w:t>
      </w:r>
      <w:r w:rsidRPr="00636D17">
        <w:rPr>
          <w:rFonts w:ascii="Trebuchet MS" w:eastAsia="Times New Roman" w:hAnsi="Trebuchet MS" w:cs="Times New Roman"/>
          <w:color w:val="000000"/>
          <w:sz w:val="10"/>
          <w:szCs w:val="10"/>
          <w:lang w:eastAsia="it-IT"/>
        </w:rPr>
        <w:br/>
        <w:t>La Consulta nazionale, composta da 25 membri, è eletta dai delegati del settore in occasione del Congresso nazionale.</w:t>
      </w:r>
      <w:r w:rsidRPr="00636D17">
        <w:rPr>
          <w:rFonts w:ascii="Trebuchet MS" w:eastAsia="Times New Roman" w:hAnsi="Trebuchet MS" w:cs="Times New Roman"/>
          <w:color w:val="000000"/>
          <w:sz w:val="10"/>
          <w:szCs w:val="10"/>
          <w:lang w:eastAsia="it-IT"/>
        </w:rPr>
        <w:br/>
        <w:t>La Consulta nazionale elegge, fra i suoi membri, il Coordinatore nazionale e, con successiva votazione, altri quattro membri, i quali, con il Coordinatore, costituiscono l'Ufficio centrale di coordinamento.</w:t>
      </w:r>
      <w:r w:rsidRPr="00636D17">
        <w:rPr>
          <w:rFonts w:ascii="Trebuchet MS" w:eastAsia="Times New Roman" w:hAnsi="Trebuchet MS" w:cs="Times New Roman"/>
          <w:color w:val="000000"/>
          <w:sz w:val="10"/>
          <w:szCs w:val="10"/>
          <w:lang w:eastAsia="it-IT"/>
        </w:rPr>
        <w:br/>
        <w:t xml:space="preserve">Il Coordinatore nazionale risponde del suo operato e di quello dell'Ufficio centrale di coordinamento alla Consulta. </w:t>
      </w:r>
      <w:hyperlink r:id="rId52"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i/>
          <w:iCs/>
          <w:color w:val="000000"/>
          <w:sz w:val="10"/>
          <w:u w:val="single"/>
          <w:lang w:eastAsia="it-IT"/>
        </w:rPr>
        <w:t>TITOLO IV</w:t>
      </w:r>
      <w:r w:rsidRPr="00636D17">
        <w:rPr>
          <w:rFonts w:ascii="Trebuchet MS" w:eastAsia="Times New Roman" w:hAnsi="Trebuchet MS" w:cs="Times New Roman"/>
          <w:i/>
          <w:iCs/>
          <w:color w:val="000000"/>
          <w:sz w:val="10"/>
          <w:szCs w:val="10"/>
          <w:u w:val="single"/>
          <w:lang w:eastAsia="it-IT"/>
        </w:rPr>
        <w:br/>
      </w:r>
      <w:r w:rsidRPr="00636D17">
        <w:rPr>
          <w:rFonts w:ascii="Trebuchet MS" w:eastAsia="Times New Roman" w:hAnsi="Trebuchet MS" w:cs="Times New Roman"/>
          <w:i/>
          <w:iCs/>
          <w:color w:val="000000"/>
          <w:sz w:val="10"/>
          <w:u w:val="single"/>
          <w:lang w:eastAsia="it-IT"/>
        </w:rPr>
        <w:t>Bilancio, patrimonio e amministrazione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49</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Bilancio nazionale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bilancio del sindacato, unitario nelle sue fonti principali, deve comportare un coordinamento fra bilancio centrale e bilancio degli organi periferici e, nel riparto delle disponibilità, devono essere garantite con priorità le fondamentali esigenze di base.</w:t>
      </w:r>
      <w:r w:rsidRPr="00636D17">
        <w:rPr>
          <w:rFonts w:ascii="Trebuchet MS" w:eastAsia="Times New Roman" w:hAnsi="Trebuchet MS" w:cs="Times New Roman"/>
          <w:color w:val="000000"/>
          <w:sz w:val="10"/>
          <w:szCs w:val="10"/>
          <w:lang w:eastAsia="it-IT"/>
        </w:rPr>
        <w:br/>
        <w:t>Le entrate sono costituite dalle quote associative; dai proventi degli abbonamenti, della pubblicità, delle iniziative editoriali e dalla vendita di stampati, dalla elargizione di persone, di enti pubblici e privati.</w:t>
      </w:r>
      <w:r w:rsidRPr="00636D17">
        <w:rPr>
          <w:rFonts w:ascii="Trebuchet MS" w:eastAsia="Times New Roman" w:hAnsi="Trebuchet MS" w:cs="Times New Roman"/>
          <w:color w:val="000000"/>
          <w:sz w:val="10"/>
          <w:szCs w:val="10"/>
          <w:lang w:eastAsia="it-IT"/>
        </w:rPr>
        <w:br/>
        <w:t>L'esercizio finanziario si chiude il 31 dicembre di ogni anno.</w:t>
      </w:r>
      <w:r w:rsidRPr="00636D17">
        <w:rPr>
          <w:rFonts w:ascii="Trebuchet MS" w:eastAsia="Times New Roman" w:hAnsi="Trebuchet MS" w:cs="Times New Roman"/>
          <w:color w:val="000000"/>
          <w:sz w:val="10"/>
          <w:szCs w:val="10"/>
          <w:lang w:eastAsia="it-IT"/>
        </w:rPr>
        <w:br/>
        <w:t>Per il funzionamento degli organi di settore e dei comitati intersettoriali verrà assegnata, in sede di elaborazione del bilancio preventivo, un'aliquota delle quote derivanti dai versamenti degli iscritti. La ripartizione tra i settori di detta aliquota sarà effettuata in relazione alla consistenza numerica dei settori stessi dopo aver comunque assicurato ai settori e ai comitati intersettoriali la somma indispensabile per il loro normale funzionamento.</w:t>
      </w:r>
      <w:r w:rsidRPr="00636D17">
        <w:rPr>
          <w:rFonts w:ascii="Trebuchet MS" w:eastAsia="Times New Roman" w:hAnsi="Trebuchet MS" w:cs="Times New Roman"/>
          <w:color w:val="000000"/>
          <w:sz w:val="10"/>
          <w:szCs w:val="10"/>
          <w:lang w:eastAsia="it-IT"/>
        </w:rPr>
        <w:br/>
        <w:t>Entro il 31 ottobre di ogni anno, la Segreteria generale predispone e presenta al Collegio dei Sindaci e al Consiglio nazionale il bilancio preventivo per l'anno successivo.</w:t>
      </w:r>
      <w:r w:rsidRPr="00636D17">
        <w:rPr>
          <w:rFonts w:ascii="Trebuchet MS" w:eastAsia="Times New Roman" w:hAnsi="Trebuchet MS" w:cs="Times New Roman"/>
          <w:color w:val="000000"/>
          <w:sz w:val="10"/>
          <w:szCs w:val="10"/>
          <w:lang w:eastAsia="it-IT"/>
        </w:rPr>
        <w:br/>
        <w:t>Il bilancio preventivo indica analiticamente le entrate e le spese previste.</w:t>
      </w:r>
      <w:r w:rsidRPr="00636D17">
        <w:rPr>
          <w:rFonts w:ascii="Trebuchet MS" w:eastAsia="Times New Roman" w:hAnsi="Trebuchet MS" w:cs="Times New Roman"/>
          <w:color w:val="000000"/>
          <w:sz w:val="10"/>
          <w:szCs w:val="10"/>
          <w:lang w:eastAsia="it-IT"/>
        </w:rPr>
        <w:br/>
        <w:t>Entro il 31 maggio, la Segreteria generale predispone e presenta al Consiglio nazionale il bilancio consuntivo dell'anno precedente corredato della relazione del Collegio dei Sindaci.</w:t>
      </w:r>
      <w:r w:rsidRPr="00636D17">
        <w:rPr>
          <w:rFonts w:ascii="Trebuchet MS" w:eastAsia="Times New Roman" w:hAnsi="Trebuchet MS" w:cs="Times New Roman"/>
          <w:color w:val="000000"/>
          <w:sz w:val="10"/>
          <w:szCs w:val="10"/>
          <w:lang w:eastAsia="it-IT"/>
        </w:rPr>
        <w:br/>
        <w:t>Il bilancio consuntivo indica analiticamente le entrate e le spese.</w:t>
      </w:r>
      <w:r w:rsidRPr="00636D17">
        <w:rPr>
          <w:rFonts w:ascii="Trebuchet MS" w:eastAsia="Times New Roman" w:hAnsi="Trebuchet MS" w:cs="Times New Roman"/>
          <w:color w:val="000000"/>
          <w:sz w:val="10"/>
          <w:szCs w:val="10"/>
          <w:lang w:eastAsia="it-IT"/>
        </w:rPr>
        <w:br/>
        <w:t xml:space="preserve">Il bilancio preventivo e quello consuntivo sono corredati dai prospetti specifici dei singoli capitoli. </w:t>
      </w:r>
      <w:hyperlink r:id="rId53"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50</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Bilancio provinciale e regionale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Con gli stessi criteri dell'articolo precedente devono essere presentati dalle Segreterie regionali e provinciali i relativi bilanci preventivi e consuntivi.</w:t>
      </w:r>
      <w:r w:rsidRPr="00636D17">
        <w:rPr>
          <w:rFonts w:ascii="Trebuchet MS" w:eastAsia="Times New Roman" w:hAnsi="Trebuchet MS" w:cs="Times New Roman"/>
          <w:color w:val="000000"/>
          <w:sz w:val="10"/>
          <w:szCs w:val="10"/>
          <w:lang w:eastAsia="it-IT"/>
        </w:rPr>
        <w:br/>
        <w:t>Il bilancio preventivo deve essere approvato entro il 31 dicembre di ogni anno, il bilancio consuntivo dell’anno precedente, corredato della relazione del Collegio dei Sindaci, entro il 31 maggio di ogni anno.</w:t>
      </w:r>
      <w:r w:rsidRPr="00636D17">
        <w:rPr>
          <w:rFonts w:ascii="Trebuchet MS" w:eastAsia="Times New Roman" w:hAnsi="Trebuchet MS" w:cs="Times New Roman"/>
          <w:color w:val="000000"/>
          <w:sz w:val="10"/>
          <w:szCs w:val="10"/>
          <w:lang w:eastAsia="it-IT"/>
        </w:rPr>
        <w:br/>
        <w:t>Il bilancio preventivo ed il bilancio consuntivo devono essere inviati, entro 30 giorni dall'approvazione, alla Segreteria generale per il giudizio di conformità ai deliberati del Consiglio nazionale.</w:t>
      </w:r>
      <w:r w:rsidRPr="00636D17">
        <w:rPr>
          <w:rFonts w:ascii="Trebuchet MS" w:eastAsia="Times New Roman" w:hAnsi="Trebuchet MS" w:cs="Times New Roman"/>
          <w:color w:val="000000"/>
          <w:sz w:val="10"/>
          <w:szCs w:val="10"/>
          <w:lang w:eastAsia="it-IT"/>
        </w:rPr>
        <w:br/>
        <w:t>I termini relativi al bilancio preventivo e consuntivo possono essere diversamente stabiliti dal Regolamento amministrativo.</w:t>
      </w:r>
      <w:r w:rsidRPr="00636D17">
        <w:rPr>
          <w:rFonts w:ascii="Trebuchet MS" w:eastAsia="Times New Roman" w:hAnsi="Trebuchet MS" w:cs="Times New Roman"/>
          <w:color w:val="000000"/>
          <w:sz w:val="10"/>
          <w:szCs w:val="10"/>
          <w:lang w:eastAsia="it-IT"/>
        </w:rPr>
        <w:br/>
        <w:t xml:space="preserve">Il Segretario amministrativo nazionale può effettuare, anche a mezzo di un suo delegato, ispezioni contabili nelle sedi periferiche e deve, in caso di inadempienze gravi, sostituirsi agli organi periferici per la redazione e l'approvazione del bilancio consuntivo e preventivo, salva comunque l'applicazione dell'articolo 8. </w:t>
      </w:r>
      <w:hyperlink r:id="rId54"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51</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Patrimonio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Gli organi dello S.N.A.L.S. rispondono direttamente verso i terzi, con il solo patrimonio sociale di cui sono rispettivamente titolari, delle obbligazioni autonomamente assunte o per le quali sono comunque chiamati a rispondere, ai sensi del vigente ordinamento giuridico. La gestione del patrimonio della sede centrale e delle sedi territoriali periferiche è di competenza esclusiva dei relativi organi, che assumono autonomamente la responsabilità, anche civile, degli atti posti in essere nell’esercizio dello loro funzioni.</w:t>
      </w:r>
      <w:r w:rsidRPr="00636D17">
        <w:rPr>
          <w:rFonts w:ascii="Trebuchet MS" w:eastAsia="Times New Roman" w:hAnsi="Trebuchet MS" w:cs="Times New Roman"/>
          <w:color w:val="000000"/>
          <w:sz w:val="10"/>
          <w:szCs w:val="10"/>
          <w:lang w:eastAsia="it-IT"/>
        </w:rPr>
        <w:br/>
        <w:t>Gli organi periferici provvedono, in piena autonomia, a dotarsi, ove opportuno, di congrue, specifiche ed idonee forme di copertura assicurativa per i rischi direttamente e indirettamente connessi a tutte le attività a loro facenti capo.</w:t>
      </w:r>
      <w:r w:rsidRPr="00636D17">
        <w:rPr>
          <w:rFonts w:ascii="Trebuchet MS" w:eastAsia="Times New Roman" w:hAnsi="Trebuchet MS" w:cs="Times New Roman"/>
          <w:color w:val="000000"/>
          <w:sz w:val="10"/>
          <w:szCs w:val="10"/>
          <w:lang w:eastAsia="it-IT"/>
        </w:rPr>
        <w:br/>
        <w:t>Gli organi periferici devono comunicare alla Segreteria generale l’acquisto, l’alienazione, la costituzione di ipoteche, la concessione in garanzia di beni immobili entro trenta giorni dal perfezionamento dei relativi atti, mediante invio di copia conforme della relativa documentazione.</w:t>
      </w:r>
      <w:r w:rsidRPr="00636D17">
        <w:rPr>
          <w:rFonts w:ascii="Trebuchet MS" w:eastAsia="Times New Roman" w:hAnsi="Trebuchet MS" w:cs="Times New Roman"/>
          <w:color w:val="000000"/>
          <w:sz w:val="10"/>
          <w:szCs w:val="10"/>
          <w:lang w:eastAsia="it-IT"/>
        </w:rPr>
        <w:br/>
        <w:t>Le spese sono deliberate dall’organo competente.</w:t>
      </w:r>
      <w:r w:rsidRPr="00636D17">
        <w:rPr>
          <w:rFonts w:ascii="Trebuchet MS" w:eastAsia="Times New Roman" w:hAnsi="Trebuchet MS" w:cs="Times New Roman"/>
          <w:color w:val="000000"/>
          <w:sz w:val="10"/>
          <w:szCs w:val="10"/>
          <w:lang w:eastAsia="it-IT"/>
        </w:rPr>
        <w:br/>
        <w:t xml:space="preserve">Lo S.N.A.L.S. ha l’obbligo di devolvere il patrimonio del sindacato, in caso di scioglimento per qualunque causa, ad altra associazione con finalità analoghe e comunque a fini di pubblica utilità.  </w:t>
      </w:r>
      <w:hyperlink r:id="rId55"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i/>
          <w:iCs/>
          <w:color w:val="000000"/>
          <w:sz w:val="10"/>
          <w:u w:val="single"/>
          <w:lang w:eastAsia="it-IT"/>
        </w:rPr>
        <w:t>TITOLO V</w:t>
      </w:r>
      <w:r w:rsidRPr="00636D17">
        <w:rPr>
          <w:rFonts w:ascii="Trebuchet MS" w:eastAsia="Times New Roman" w:hAnsi="Trebuchet MS" w:cs="Times New Roman"/>
          <w:i/>
          <w:iCs/>
          <w:color w:val="000000"/>
          <w:sz w:val="10"/>
          <w:szCs w:val="10"/>
          <w:u w:val="single"/>
          <w:lang w:eastAsia="it-IT"/>
        </w:rPr>
        <w:br/>
      </w:r>
      <w:r w:rsidRPr="00636D17">
        <w:rPr>
          <w:rFonts w:ascii="Trebuchet MS" w:eastAsia="Times New Roman" w:hAnsi="Trebuchet MS" w:cs="Times New Roman"/>
          <w:i/>
          <w:iCs/>
          <w:color w:val="000000"/>
          <w:sz w:val="10"/>
          <w:u w:val="single"/>
          <w:lang w:eastAsia="it-IT"/>
        </w:rPr>
        <w:t>Modifiche statutarie e regolamento</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52</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Modifiche statutarie</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Congresso è l’organo competente a modificare le disposizioni statutarie.</w:t>
      </w:r>
      <w:r w:rsidRPr="00636D17">
        <w:rPr>
          <w:rFonts w:ascii="Trebuchet MS" w:eastAsia="Times New Roman" w:hAnsi="Trebuchet MS" w:cs="Times New Roman"/>
          <w:color w:val="000000"/>
          <w:sz w:val="10"/>
          <w:szCs w:val="10"/>
          <w:lang w:eastAsia="it-IT"/>
        </w:rPr>
        <w:br/>
        <w:t xml:space="preserve">Le modifiche statutarie che non incidono sugli organi e la loro composizione possono essere apportate dal Consiglio nazionale con la maggioranza qualificata dei due terzi dei componenti, su proposta della Segreteria generale o su richiesta di un terzo dei Consiglieri; tali modifiche hanno effetto immediato e devono essere ratificate dal successivo Congresso. </w:t>
      </w:r>
      <w:hyperlink r:id="rId56" w:anchor="top" w:history="1">
        <w:r w:rsidRPr="00636D17">
          <w:rPr>
            <w:rFonts w:ascii="Trebuchet MS" w:eastAsia="Times New Roman" w:hAnsi="Trebuchet MS" w:cs="Times New Roman"/>
            <w:b/>
            <w:bCs/>
            <w:color w:val="0000FF"/>
            <w:sz w:val="10"/>
            <w:lang w:eastAsia="it-IT"/>
          </w:rPr>
          <w:t>Top</w:t>
        </w:r>
      </w:hyperlink>
      <w:r w:rsidRPr="00636D17">
        <w:rPr>
          <w:rFonts w:ascii="Trebuchet MS" w:eastAsia="Times New Roman" w:hAnsi="Trebuchet MS" w:cs="Times New Roman"/>
          <w:color w:val="000000"/>
          <w:sz w:val="10"/>
          <w:szCs w:val="10"/>
          <w:lang w:eastAsia="it-IT"/>
        </w:rPr>
        <w:t xml:space="preserve"> </w:t>
      </w:r>
      <w:hyperlink r:id="rId57" w:anchor="top" w:history="1">
        <w:proofErr w:type="spellStart"/>
        <w:r w:rsidRPr="00636D17">
          <w:rPr>
            <w:rFonts w:ascii="Trebuchet MS" w:eastAsia="Times New Roman" w:hAnsi="Trebuchet MS" w:cs="Times New Roman"/>
            <w:b/>
            <w:bCs/>
            <w:color w:val="0000FF"/>
            <w:sz w:val="10"/>
            <w:lang w:eastAsia="it-IT"/>
          </w:rPr>
          <w:t>Top</w:t>
        </w:r>
        <w:proofErr w:type="spellEnd"/>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53</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Regolamenti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Il Consiglio nazionale è l’organo competente ad approvare, con il voto favorevole della maggioranza dei suoi componenti, su proposta della Segreteria generale o su richiesta di un terzo dei Consiglieri:</w:t>
      </w:r>
      <w:r w:rsidRPr="00636D17">
        <w:rPr>
          <w:rFonts w:ascii="Trebuchet MS" w:eastAsia="Times New Roman" w:hAnsi="Trebuchet MS" w:cs="Times New Roman"/>
          <w:color w:val="000000"/>
          <w:sz w:val="10"/>
          <w:szCs w:val="10"/>
          <w:lang w:eastAsia="it-IT"/>
        </w:rPr>
        <w:br/>
        <w:t>- il Regolamento applicativo dello Statuto, le modifiche del Regolamento applicativo dello Statuto;</w:t>
      </w:r>
      <w:r w:rsidRPr="00636D17">
        <w:rPr>
          <w:rFonts w:ascii="Trebuchet MS" w:eastAsia="Times New Roman" w:hAnsi="Trebuchet MS" w:cs="Times New Roman"/>
          <w:color w:val="000000"/>
          <w:sz w:val="10"/>
          <w:szCs w:val="10"/>
          <w:lang w:eastAsia="it-IT"/>
        </w:rPr>
        <w:br/>
        <w:t xml:space="preserve">- il Regolamento Elettorale e le modifiche al Regolamento Elettorale. </w:t>
      </w:r>
      <w:hyperlink r:id="rId58" w:anchor="top" w:history="1">
        <w:r w:rsidRPr="00636D17">
          <w:rPr>
            <w:rFonts w:ascii="Trebuchet MS" w:eastAsia="Times New Roman" w:hAnsi="Trebuchet MS" w:cs="Times New Roman"/>
            <w:b/>
            <w:bCs/>
            <w:color w:val="0000FF"/>
            <w:sz w:val="10"/>
            <w:lang w:eastAsia="it-IT"/>
          </w:rPr>
          <w:t>Top</w:t>
        </w:r>
      </w:hyperlink>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br/>
      </w:r>
      <w:r w:rsidRPr="00636D17">
        <w:rPr>
          <w:rFonts w:ascii="Trebuchet MS" w:eastAsia="Times New Roman" w:hAnsi="Trebuchet MS" w:cs="Times New Roman"/>
          <w:b/>
          <w:bCs/>
          <w:color w:val="000000"/>
          <w:sz w:val="10"/>
          <w:lang w:eastAsia="it-IT"/>
        </w:rPr>
        <w:t>Art. 54</w:t>
      </w:r>
      <w:r w:rsidRPr="00636D17">
        <w:rPr>
          <w:rFonts w:ascii="Trebuchet MS" w:eastAsia="Times New Roman" w:hAnsi="Trebuchet MS" w:cs="Times New Roman"/>
          <w:b/>
          <w:bCs/>
          <w:color w:val="000000"/>
          <w:sz w:val="10"/>
          <w:szCs w:val="10"/>
          <w:lang w:eastAsia="it-IT"/>
        </w:rPr>
        <w:br/>
      </w:r>
      <w:r w:rsidRPr="00636D17">
        <w:rPr>
          <w:rFonts w:ascii="Trebuchet MS" w:eastAsia="Times New Roman" w:hAnsi="Trebuchet MS" w:cs="Times New Roman"/>
          <w:b/>
          <w:bCs/>
          <w:color w:val="000000"/>
          <w:sz w:val="10"/>
          <w:lang w:eastAsia="it-IT"/>
        </w:rPr>
        <w:t>Abrogazioni</w:t>
      </w:r>
    </w:p>
    <w:p w:rsidR="00636D17" w:rsidRPr="00636D17" w:rsidRDefault="00636D17" w:rsidP="00636D17">
      <w:pPr>
        <w:shd w:val="clear" w:color="auto" w:fill="FFFFFF"/>
        <w:spacing w:after="0" w:line="240" w:lineRule="auto"/>
        <w:rPr>
          <w:rFonts w:ascii="Trebuchet MS" w:eastAsia="Times New Roman" w:hAnsi="Trebuchet MS" w:cs="Times New Roman"/>
          <w:color w:val="000000"/>
          <w:sz w:val="10"/>
          <w:szCs w:val="10"/>
          <w:lang w:eastAsia="it-IT"/>
        </w:rPr>
      </w:pPr>
      <w:r w:rsidRPr="00636D17">
        <w:rPr>
          <w:rFonts w:ascii="Trebuchet MS" w:eastAsia="Times New Roman" w:hAnsi="Trebuchet MS" w:cs="Times New Roman"/>
          <w:color w:val="000000"/>
          <w:sz w:val="10"/>
          <w:szCs w:val="10"/>
          <w:lang w:eastAsia="it-IT"/>
        </w:rPr>
        <w:t>Sono abrogate tutte le precedenti disposizioni statutarie e regolamentari in contrasto diretto o indiretto con il testo dello Statuto approvato dall’</w:t>
      </w:r>
      <w:proofErr w:type="spellStart"/>
      <w:r w:rsidRPr="00636D17">
        <w:rPr>
          <w:rFonts w:ascii="Trebuchet MS" w:eastAsia="Times New Roman" w:hAnsi="Trebuchet MS" w:cs="Times New Roman"/>
          <w:color w:val="000000"/>
          <w:sz w:val="10"/>
          <w:szCs w:val="10"/>
          <w:lang w:eastAsia="it-IT"/>
        </w:rPr>
        <w:t>XI</w:t>
      </w:r>
      <w:proofErr w:type="spellEnd"/>
      <w:r w:rsidRPr="00636D17">
        <w:rPr>
          <w:rFonts w:ascii="Trebuchet MS" w:eastAsia="Times New Roman" w:hAnsi="Trebuchet MS" w:cs="Times New Roman"/>
          <w:color w:val="000000"/>
          <w:sz w:val="10"/>
          <w:szCs w:val="10"/>
          <w:lang w:eastAsia="it-IT"/>
        </w:rPr>
        <w:t xml:space="preserve"> Congresso nazionale </w:t>
      </w:r>
      <w:proofErr w:type="spellStart"/>
      <w:r w:rsidRPr="00636D17">
        <w:rPr>
          <w:rFonts w:ascii="Trebuchet MS" w:eastAsia="Times New Roman" w:hAnsi="Trebuchet MS" w:cs="Times New Roman"/>
          <w:color w:val="000000"/>
          <w:sz w:val="10"/>
          <w:szCs w:val="10"/>
          <w:lang w:eastAsia="it-IT"/>
        </w:rPr>
        <w:t>S.N.A.L.S</w:t>
      </w:r>
      <w:proofErr w:type="spellEnd"/>
      <w:r w:rsidRPr="00636D17">
        <w:rPr>
          <w:rFonts w:ascii="Trebuchet MS" w:eastAsia="Times New Roman" w:hAnsi="Trebuchet MS" w:cs="Times New Roman"/>
          <w:color w:val="000000"/>
          <w:sz w:val="10"/>
          <w:szCs w:val="10"/>
          <w:lang w:eastAsia="it-IT"/>
        </w:rPr>
        <w:t xml:space="preserve">.. </w:t>
      </w:r>
      <w:hyperlink r:id="rId59" w:anchor="top" w:history="1">
        <w:r w:rsidRPr="00636D17">
          <w:rPr>
            <w:rFonts w:ascii="Trebuchet MS" w:eastAsia="Times New Roman" w:hAnsi="Trebuchet MS" w:cs="Times New Roman"/>
            <w:b/>
            <w:bCs/>
            <w:color w:val="0000FF"/>
            <w:sz w:val="10"/>
            <w:lang w:eastAsia="it-IT"/>
          </w:rPr>
          <w:t>Top</w:t>
        </w:r>
      </w:hyperlink>
    </w:p>
    <w:p w:rsidR="008A3D6B" w:rsidRDefault="008A3D6B"/>
    <w:sectPr w:rsidR="008A3D6B" w:rsidSect="008A3D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defaultTabStop w:val="708"/>
  <w:hyphenationZone w:val="283"/>
  <w:characterSpacingControl w:val="doNotCompress"/>
  <w:compat/>
  <w:rsids>
    <w:rsidRoot w:val="00636D17"/>
    <w:rsid w:val="00460943"/>
    <w:rsid w:val="00636D17"/>
    <w:rsid w:val="008A3D6B"/>
    <w:rsid w:val="00D80BEA"/>
    <w:rsid w:val="00DF12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3D6B"/>
  </w:style>
  <w:style w:type="paragraph" w:styleId="Titolo1">
    <w:name w:val="heading 1"/>
    <w:basedOn w:val="Normale"/>
    <w:link w:val="Titolo1Carattere"/>
    <w:uiPriority w:val="9"/>
    <w:qFormat/>
    <w:rsid w:val="00636D17"/>
    <w:pPr>
      <w:spacing w:before="100" w:beforeAutospacing="1" w:after="100" w:afterAutospacing="1" w:line="240" w:lineRule="auto"/>
      <w:outlineLvl w:val="0"/>
    </w:pPr>
    <w:rPr>
      <w:rFonts w:ascii="Times New Roman" w:eastAsia="Times New Roman" w:hAnsi="Times New Roman" w:cs="Times New Roman"/>
      <w:b/>
      <w:bCs/>
      <w:color w:val="BE272D"/>
      <w:kern w:val="36"/>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6D17"/>
    <w:rPr>
      <w:rFonts w:ascii="Times New Roman" w:eastAsia="Times New Roman" w:hAnsi="Times New Roman" w:cs="Times New Roman"/>
      <w:b/>
      <w:bCs/>
      <w:color w:val="BE272D"/>
      <w:kern w:val="36"/>
      <w:sz w:val="32"/>
      <w:szCs w:val="32"/>
      <w:lang w:eastAsia="it-IT"/>
    </w:rPr>
  </w:style>
  <w:style w:type="character" w:styleId="Collegamentoipertestuale">
    <w:name w:val="Hyperlink"/>
    <w:basedOn w:val="Carpredefinitoparagrafo"/>
    <w:uiPriority w:val="99"/>
    <w:semiHidden/>
    <w:unhideWhenUsed/>
    <w:rsid w:val="00636D17"/>
    <w:rPr>
      <w:strike w:val="0"/>
      <w:dstrike w:val="0"/>
      <w:u w:val="none"/>
      <w:effect w:val="none"/>
    </w:rPr>
  </w:style>
  <w:style w:type="character" w:styleId="Enfasigrassetto">
    <w:name w:val="Strong"/>
    <w:basedOn w:val="Carpredefinitoparagrafo"/>
    <w:uiPriority w:val="22"/>
    <w:qFormat/>
    <w:rsid w:val="00636D17"/>
    <w:rPr>
      <w:b/>
      <w:bCs/>
    </w:rPr>
  </w:style>
  <w:style w:type="character" w:styleId="Enfasicorsivo">
    <w:name w:val="Emphasis"/>
    <w:basedOn w:val="Carpredefinitoparagrafo"/>
    <w:uiPriority w:val="20"/>
    <w:qFormat/>
    <w:rsid w:val="00636D17"/>
    <w:rPr>
      <w:i/>
      <w:iCs/>
    </w:rPr>
  </w:style>
</w:styles>
</file>

<file path=word/webSettings.xml><?xml version="1.0" encoding="utf-8"?>
<w:webSettings xmlns:r="http://schemas.openxmlformats.org/officeDocument/2006/relationships" xmlns:w="http://schemas.openxmlformats.org/wordprocessingml/2006/main">
  <w:divs>
    <w:div w:id="1131283698">
      <w:bodyDiv w:val="1"/>
      <w:marLeft w:val="0"/>
      <w:marRight w:val="0"/>
      <w:marTop w:val="0"/>
      <w:marBottom w:val="0"/>
      <w:divBdr>
        <w:top w:val="none" w:sz="0" w:space="0" w:color="auto"/>
        <w:left w:val="none" w:sz="0" w:space="0" w:color="auto"/>
        <w:bottom w:val="none" w:sz="0" w:space="0" w:color="auto"/>
        <w:right w:val="none" w:sz="0" w:space="0" w:color="auto"/>
      </w:divBdr>
      <w:divsChild>
        <w:div w:id="2134932500">
          <w:marLeft w:val="0"/>
          <w:marRight w:val="0"/>
          <w:marTop w:val="0"/>
          <w:marBottom w:val="0"/>
          <w:divBdr>
            <w:top w:val="none" w:sz="0" w:space="0" w:color="auto"/>
            <w:left w:val="none" w:sz="0" w:space="0" w:color="auto"/>
            <w:bottom w:val="none" w:sz="0" w:space="0" w:color="auto"/>
            <w:right w:val="none" w:sz="0" w:space="0" w:color="auto"/>
          </w:divBdr>
          <w:divsChild>
            <w:div w:id="235021458">
              <w:marLeft w:val="0"/>
              <w:marRight w:val="0"/>
              <w:marTop w:val="0"/>
              <w:marBottom w:val="0"/>
              <w:divBdr>
                <w:top w:val="none" w:sz="0" w:space="0" w:color="auto"/>
                <w:left w:val="none" w:sz="0" w:space="0" w:color="auto"/>
                <w:bottom w:val="none" w:sz="0" w:space="0" w:color="auto"/>
                <w:right w:val="none" w:sz="0" w:space="0" w:color="auto"/>
              </w:divBdr>
              <w:divsChild>
                <w:div w:id="1334071492">
                  <w:marLeft w:val="42"/>
                  <w:marRight w:val="42"/>
                  <w:marTop w:val="0"/>
                  <w:marBottom w:val="0"/>
                  <w:divBdr>
                    <w:top w:val="none" w:sz="0" w:space="0" w:color="auto"/>
                    <w:left w:val="none" w:sz="0" w:space="0" w:color="auto"/>
                    <w:bottom w:val="none" w:sz="0" w:space="0" w:color="auto"/>
                    <w:right w:val="none" w:sz="0" w:space="0" w:color="auto"/>
                  </w:divBdr>
                  <w:divsChild>
                    <w:div w:id="2035417694">
                      <w:marLeft w:val="0"/>
                      <w:marRight w:val="0"/>
                      <w:marTop w:val="0"/>
                      <w:marBottom w:val="0"/>
                      <w:divBdr>
                        <w:top w:val="none" w:sz="0" w:space="0" w:color="auto"/>
                        <w:left w:val="none" w:sz="0" w:space="0" w:color="auto"/>
                        <w:bottom w:val="none" w:sz="0" w:space="0" w:color="auto"/>
                        <w:right w:val="none" w:sz="0" w:space="0" w:color="auto"/>
                      </w:divBdr>
                      <w:divsChild>
                        <w:div w:id="1334449760">
                          <w:marLeft w:val="0"/>
                          <w:marRight w:val="0"/>
                          <w:marTop w:val="0"/>
                          <w:marBottom w:val="0"/>
                          <w:divBdr>
                            <w:top w:val="none" w:sz="0" w:space="0" w:color="auto"/>
                            <w:left w:val="none" w:sz="0" w:space="0" w:color="auto"/>
                            <w:bottom w:val="none" w:sz="0" w:space="0" w:color="auto"/>
                            <w:right w:val="none" w:sz="0" w:space="0" w:color="auto"/>
                          </w:divBdr>
                          <w:divsChild>
                            <w:div w:id="503594344">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nals.it/8995_Statuto.snals" TargetMode="External"/><Relationship Id="rId18" Type="http://schemas.openxmlformats.org/officeDocument/2006/relationships/hyperlink" Target="https://www.snals.it/8995_Statuto.snals" TargetMode="External"/><Relationship Id="rId26" Type="http://schemas.openxmlformats.org/officeDocument/2006/relationships/hyperlink" Target="https://www.snals.it/8995_Statuto.snals" TargetMode="External"/><Relationship Id="rId39" Type="http://schemas.openxmlformats.org/officeDocument/2006/relationships/hyperlink" Target="https://www.snals.it/8995_Statuto.snals" TargetMode="External"/><Relationship Id="rId21" Type="http://schemas.openxmlformats.org/officeDocument/2006/relationships/hyperlink" Target="https://www.snals.it/8995_Statuto.snals" TargetMode="External"/><Relationship Id="rId34" Type="http://schemas.openxmlformats.org/officeDocument/2006/relationships/hyperlink" Target="https://www.snals.it/8995_Statuto.snals" TargetMode="External"/><Relationship Id="rId42" Type="http://schemas.openxmlformats.org/officeDocument/2006/relationships/hyperlink" Target="https://www.snals.it/8995_Statuto.snals" TargetMode="External"/><Relationship Id="rId47" Type="http://schemas.openxmlformats.org/officeDocument/2006/relationships/hyperlink" Target="https://www.snals.it/8995_Statuto.snals" TargetMode="External"/><Relationship Id="rId50" Type="http://schemas.openxmlformats.org/officeDocument/2006/relationships/hyperlink" Target="https://www.snals.it/8995_Statuto.snals" TargetMode="External"/><Relationship Id="rId55" Type="http://schemas.openxmlformats.org/officeDocument/2006/relationships/hyperlink" Target="https://www.snals.it/8995_Statuto.snals" TargetMode="External"/><Relationship Id="rId7" Type="http://schemas.openxmlformats.org/officeDocument/2006/relationships/hyperlink" Target="https://www.snals.it/8995_Statuto.snals" TargetMode="External"/><Relationship Id="rId2" Type="http://schemas.openxmlformats.org/officeDocument/2006/relationships/settings" Target="settings.xml"/><Relationship Id="rId16" Type="http://schemas.openxmlformats.org/officeDocument/2006/relationships/hyperlink" Target="https://www.snals.it/8995_Statuto.snals" TargetMode="External"/><Relationship Id="rId20" Type="http://schemas.openxmlformats.org/officeDocument/2006/relationships/hyperlink" Target="https://www.snals.it/8995_Statuto.snals" TargetMode="External"/><Relationship Id="rId29" Type="http://schemas.openxmlformats.org/officeDocument/2006/relationships/hyperlink" Target="https://www.snals.it/8995_Statuto.snals" TargetMode="External"/><Relationship Id="rId41" Type="http://schemas.openxmlformats.org/officeDocument/2006/relationships/hyperlink" Target="https://www.snals.it/8995_Statuto.snals" TargetMode="External"/><Relationship Id="rId54" Type="http://schemas.openxmlformats.org/officeDocument/2006/relationships/hyperlink" Target="https://www.snals.it/8995_Statuto.snals" TargetMode="External"/><Relationship Id="rId1" Type="http://schemas.openxmlformats.org/officeDocument/2006/relationships/styles" Target="styles.xml"/><Relationship Id="rId6" Type="http://schemas.openxmlformats.org/officeDocument/2006/relationships/hyperlink" Target="https://www.snals.it/8995_Statuto.snals" TargetMode="External"/><Relationship Id="rId11" Type="http://schemas.openxmlformats.org/officeDocument/2006/relationships/hyperlink" Target="https://www.snals.it/8995_Statuto.snals" TargetMode="External"/><Relationship Id="rId24" Type="http://schemas.openxmlformats.org/officeDocument/2006/relationships/hyperlink" Target="https://www.snals.it/8995_Statuto.snals" TargetMode="External"/><Relationship Id="rId32" Type="http://schemas.openxmlformats.org/officeDocument/2006/relationships/hyperlink" Target="https://www.snals.it/8995_Statuto.snals" TargetMode="External"/><Relationship Id="rId37" Type="http://schemas.openxmlformats.org/officeDocument/2006/relationships/hyperlink" Target="https://www.snals.it/8995_Statuto.snals" TargetMode="External"/><Relationship Id="rId40" Type="http://schemas.openxmlformats.org/officeDocument/2006/relationships/hyperlink" Target="https://www.snals.it/8995_Statuto.snals" TargetMode="External"/><Relationship Id="rId45" Type="http://schemas.openxmlformats.org/officeDocument/2006/relationships/hyperlink" Target="https://www.snals.it/8995_Statuto.snals" TargetMode="External"/><Relationship Id="rId53" Type="http://schemas.openxmlformats.org/officeDocument/2006/relationships/hyperlink" Target="https://www.snals.it/8995_Statuto.snals" TargetMode="External"/><Relationship Id="rId58" Type="http://schemas.openxmlformats.org/officeDocument/2006/relationships/hyperlink" Target="https://www.snals.it/8995_Statuto.snals" TargetMode="External"/><Relationship Id="rId5" Type="http://schemas.openxmlformats.org/officeDocument/2006/relationships/hyperlink" Target="https://www.snals.it/8995_Statuto.snals" TargetMode="External"/><Relationship Id="rId15" Type="http://schemas.openxmlformats.org/officeDocument/2006/relationships/hyperlink" Target="https://www.snals.it/8995_Statuto.snals" TargetMode="External"/><Relationship Id="rId23" Type="http://schemas.openxmlformats.org/officeDocument/2006/relationships/hyperlink" Target="https://www.snals.it/8995_Statuto.snals" TargetMode="External"/><Relationship Id="rId28" Type="http://schemas.openxmlformats.org/officeDocument/2006/relationships/hyperlink" Target="https://www.snals.it/8995_Statuto.snals" TargetMode="External"/><Relationship Id="rId36" Type="http://schemas.openxmlformats.org/officeDocument/2006/relationships/hyperlink" Target="https://www.snals.it/8995_Statuto.snals" TargetMode="External"/><Relationship Id="rId49" Type="http://schemas.openxmlformats.org/officeDocument/2006/relationships/hyperlink" Target="https://www.snals.it/8995_Statuto.snals" TargetMode="External"/><Relationship Id="rId57" Type="http://schemas.openxmlformats.org/officeDocument/2006/relationships/hyperlink" Target="https://www.snals.it/8995_Statuto.snals" TargetMode="External"/><Relationship Id="rId61" Type="http://schemas.openxmlformats.org/officeDocument/2006/relationships/theme" Target="theme/theme1.xml"/><Relationship Id="rId10" Type="http://schemas.openxmlformats.org/officeDocument/2006/relationships/hyperlink" Target="https://www.snals.it/8995_Statuto.snals" TargetMode="External"/><Relationship Id="rId19" Type="http://schemas.openxmlformats.org/officeDocument/2006/relationships/hyperlink" Target="https://www.snals.it/8995_Statuto.snals" TargetMode="External"/><Relationship Id="rId31" Type="http://schemas.openxmlformats.org/officeDocument/2006/relationships/hyperlink" Target="https://www.snals.it/8995_Statuto.snals" TargetMode="External"/><Relationship Id="rId44" Type="http://schemas.openxmlformats.org/officeDocument/2006/relationships/hyperlink" Target="https://www.snals.it/8995_Statuto.snals" TargetMode="External"/><Relationship Id="rId52" Type="http://schemas.openxmlformats.org/officeDocument/2006/relationships/hyperlink" Target="https://www.snals.it/8995_Statuto.snals" TargetMode="External"/><Relationship Id="rId60" Type="http://schemas.openxmlformats.org/officeDocument/2006/relationships/fontTable" Target="fontTable.xml"/><Relationship Id="rId4" Type="http://schemas.openxmlformats.org/officeDocument/2006/relationships/hyperlink" Target="https://www.snals.it/8995_Statuto.snals" TargetMode="External"/><Relationship Id="rId9" Type="http://schemas.openxmlformats.org/officeDocument/2006/relationships/hyperlink" Target="https://www.snals.it/8995_Statuto.snals" TargetMode="External"/><Relationship Id="rId14" Type="http://schemas.openxmlformats.org/officeDocument/2006/relationships/hyperlink" Target="https://www.snals.it/8995_Statuto.snals" TargetMode="External"/><Relationship Id="rId22" Type="http://schemas.openxmlformats.org/officeDocument/2006/relationships/hyperlink" Target="https://www.snals.it/8995_Statuto.snals" TargetMode="External"/><Relationship Id="rId27" Type="http://schemas.openxmlformats.org/officeDocument/2006/relationships/hyperlink" Target="https://www.snals.it/8995_Statuto.snals" TargetMode="External"/><Relationship Id="rId30" Type="http://schemas.openxmlformats.org/officeDocument/2006/relationships/hyperlink" Target="https://www.snals.it/8995_Statuto.snals" TargetMode="External"/><Relationship Id="rId35" Type="http://schemas.openxmlformats.org/officeDocument/2006/relationships/hyperlink" Target="https://www.snals.it/8995_Statuto.snals" TargetMode="External"/><Relationship Id="rId43" Type="http://schemas.openxmlformats.org/officeDocument/2006/relationships/hyperlink" Target="https://www.snals.it/8995_Statuto.snals" TargetMode="External"/><Relationship Id="rId48" Type="http://schemas.openxmlformats.org/officeDocument/2006/relationships/hyperlink" Target="https://www.snals.it/8995_Statuto.snals" TargetMode="External"/><Relationship Id="rId56" Type="http://schemas.openxmlformats.org/officeDocument/2006/relationships/hyperlink" Target="https://www.snals.it/8995_Statuto.snals" TargetMode="External"/><Relationship Id="rId8" Type="http://schemas.openxmlformats.org/officeDocument/2006/relationships/hyperlink" Target="https://www.snals.it/8995_Statuto.snals" TargetMode="External"/><Relationship Id="rId51" Type="http://schemas.openxmlformats.org/officeDocument/2006/relationships/hyperlink" Target="https://www.snals.it/8995_Statuto.snals" TargetMode="External"/><Relationship Id="rId3" Type="http://schemas.openxmlformats.org/officeDocument/2006/relationships/webSettings" Target="webSettings.xml"/><Relationship Id="rId12" Type="http://schemas.openxmlformats.org/officeDocument/2006/relationships/hyperlink" Target="https://www.snals.it/8995_Statuto.snals" TargetMode="External"/><Relationship Id="rId17" Type="http://schemas.openxmlformats.org/officeDocument/2006/relationships/hyperlink" Target="https://www.snals.it/8995_Statuto.snals" TargetMode="External"/><Relationship Id="rId25" Type="http://schemas.openxmlformats.org/officeDocument/2006/relationships/hyperlink" Target="https://www.snals.it/8995_Statuto.snals" TargetMode="External"/><Relationship Id="rId33" Type="http://schemas.openxmlformats.org/officeDocument/2006/relationships/hyperlink" Target="https://www.snals.it/8995_Statuto.snals" TargetMode="External"/><Relationship Id="rId38" Type="http://schemas.openxmlformats.org/officeDocument/2006/relationships/hyperlink" Target="https://www.snals.it/8995_Statuto.snals" TargetMode="External"/><Relationship Id="rId46" Type="http://schemas.openxmlformats.org/officeDocument/2006/relationships/hyperlink" Target="https://www.snals.it/8995_Statuto.snals" TargetMode="External"/><Relationship Id="rId59" Type="http://schemas.openxmlformats.org/officeDocument/2006/relationships/hyperlink" Target="https://www.snals.it/8995_Statuto.snal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7441</Words>
  <Characters>42420</Characters>
  <Application>Microsoft Office Word</Application>
  <DocSecurity>0</DocSecurity>
  <Lines>353</Lines>
  <Paragraphs>99</Paragraphs>
  <ScaleCrop>false</ScaleCrop>
  <Company/>
  <LinksUpToDate>false</LinksUpToDate>
  <CharactersWithSpaces>49762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Vannicola</dc:creator>
  <cp:lastModifiedBy>Alessandro Vannicola</cp:lastModifiedBy>
  <cp:revision>1</cp:revision>
  <dcterms:created xsi:type="dcterms:W3CDTF">2018-04-18T14:52:00Z</dcterms:created>
  <dcterms:modified xsi:type="dcterms:W3CDTF">2018-04-18T14:52:00Z</dcterms:modified>
</cp:coreProperties>
</file>